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D4" w:rsidRPr="00193DD4" w:rsidRDefault="00193DD4" w:rsidP="00193DD4">
      <w:pPr>
        <w:widowControl/>
        <w:jc w:val="center"/>
        <w:rPr>
          <w:rFonts w:ascii="Times New Roman" w:eastAsia="標楷體" w:hAnsi="Times New Roman"/>
          <w:b/>
          <w:bCs/>
          <w:color w:val="000000"/>
          <w:sz w:val="40"/>
          <w:szCs w:val="40"/>
          <w:u w:val="double"/>
        </w:rPr>
      </w:pPr>
      <w:bookmarkStart w:id="0" w:name="_GoBack"/>
      <w:bookmarkEnd w:id="0"/>
      <w:r w:rsidRPr="00193DD4">
        <w:rPr>
          <w:rFonts w:ascii="Times New Roman" w:eastAsia="標楷體" w:hAnsi="Times New Roman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193DD4" w:rsidRPr="00193DD4" w:rsidRDefault="00193DD4" w:rsidP="00193DD4">
      <w:pPr>
        <w:snapToGrid w:val="0"/>
        <w:spacing w:beforeLines="50" w:before="180" w:line="260" w:lineRule="exact"/>
        <w:ind w:firstLineChars="210" w:firstLine="462"/>
        <w:rPr>
          <w:rFonts w:ascii="Times New Roman" w:eastAsia="標楷體" w:hAnsi="Times New Roman"/>
          <w:sz w:val="22"/>
          <w:szCs w:val="22"/>
        </w:rPr>
      </w:pPr>
      <w:r w:rsidRPr="00193DD4">
        <w:rPr>
          <w:rFonts w:ascii="Times New Roman" w:eastAsia="標楷體" w:hAnsi="Times New Roman"/>
          <w:sz w:val="22"/>
          <w:szCs w:val="22"/>
        </w:rPr>
        <w:t>一、院系所組：商學院</w:t>
      </w:r>
      <w:r w:rsidRPr="00193DD4">
        <w:rPr>
          <w:rFonts w:ascii="Times New Roman" w:eastAsia="標楷體" w:hAnsi="Times New Roman"/>
          <w:sz w:val="22"/>
          <w:szCs w:val="22"/>
        </w:rPr>
        <w:t xml:space="preserve"> </w:t>
      </w:r>
      <w:r w:rsidRPr="00193DD4">
        <w:rPr>
          <w:rFonts w:ascii="Times New Roman" w:eastAsia="標楷體" w:hAnsi="Times New Roman"/>
          <w:sz w:val="22"/>
          <w:szCs w:val="22"/>
        </w:rPr>
        <w:t>航空管理碩士學位學程</w:t>
      </w:r>
    </w:p>
    <w:p w:rsidR="00193DD4" w:rsidRPr="00193DD4" w:rsidRDefault="00193DD4" w:rsidP="00193DD4">
      <w:pPr>
        <w:snapToGrid w:val="0"/>
        <w:spacing w:line="260" w:lineRule="exact"/>
        <w:ind w:left="440" w:firstLineChars="3" w:firstLine="7"/>
        <w:rPr>
          <w:rFonts w:ascii="Times New Roman" w:eastAsia="標楷體" w:hAnsi="Times New Roman"/>
          <w:sz w:val="22"/>
          <w:szCs w:val="22"/>
        </w:rPr>
      </w:pPr>
      <w:r w:rsidRPr="00193DD4">
        <w:rPr>
          <w:rFonts w:ascii="Times New Roman" w:eastAsia="標楷體" w:hAnsi="Times New Roman"/>
          <w:sz w:val="22"/>
          <w:szCs w:val="22"/>
        </w:rPr>
        <w:t>二、授予學位：航空管理碩士</w:t>
      </w:r>
    </w:p>
    <w:p w:rsidR="00193DD4" w:rsidRPr="00193DD4" w:rsidRDefault="00193DD4" w:rsidP="00193DD4">
      <w:pPr>
        <w:snapToGrid w:val="0"/>
        <w:spacing w:line="260" w:lineRule="exact"/>
        <w:ind w:rightChars="-82" w:right="-197" w:firstLineChars="210" w:firstLine="462"/>
        <w:rPr>
          <w:rFonts w:ascii="Times New Roman" w:eastAsia="標楷體" w:hAnsi="Times New Roman"/>
          <w:sz w:val="22"/>
          <w:szCs w:val="22"/>
        </w:rPr>
      </w:pPr>
      <w:r w:rsidRPr="00193DD4">
        <w:rPr>
          <w:rFonts w:ascii="Times New Roman" w:eastAsia="標楷體" w:hAnsi="Times New Roman"/>
          <w:sz w:val="22"/>
          <w:szCs w:val="22"/>
        </w:rPr>
        <w:t>三、適用年度：</w:t>
      </w:r>
      <w:r w:rsidRPr="00193DD4">
        <w:rPr>
          <w:rFonts w:ascii="Times New Roman" w:eastAsia="標楷體" w:hAnsi="Times New Roman"/>
          <w:color w:val="FF0000"/>
          <w:sz w:val="22"/>
          <w:szCs w:val="22"/>
        </w:rPr>
        <w:t>10</w:t>
      </w:r>
      <w:r w:rsidRPr="00193DD4">
        <w:rPr>
          <w:rFonts w:ascii="Times New Roman" w:eastAsia="標楷體" w:hAnsi="Times New Roman" w:hint="eastAsia"/>
          <w:color w:val="FF0000"/>
          <w:sz w:val="22"/>
          <w:szCs w:val="22"/>
        </w:rPr>
        <w:t>8</w:t>
      </w:r>
      <w:r w:rsidRPr="00193DD4">
        <w:rPr>
          <w:rFonts w:ascii="Times New Roman" w:eastAsia="標楷體" w:hAnsi="Times New Roman"/>
          <w:sz w:val="22"/>
          <w:szCs w:val="22"/>
        </w:rPr>
        <w:t>學年度起入學新生適用</w:t>
      </w:r>
      <w:r w:rsidRPr="00193DD4">
        <w:rPr>
          <w:rFonts w:ascii="標楷體" w:eastAsia="標楷體" w:hAnsi="標楷體" w:cstheme="minorBidi"/>
          <w:color w:val="FF0000"/>
          <w:sz w:val="22"/>
          <w:szCs w:val="22"/>
        </w:rPr>
        <w:t>(</w:t>
      </w:r>
      <w:r w:rsidRPr="00193DD4">
        <w:rPr>
          <w:rFonts w:ascii="標楷體" w:eastAsia="標楷體" w:hAnsi="標楷體" w:cstheme="minorBidi" w:hint="eastAsia"/>
          <w:color w:val="FF0000"/>
          <w:sz w:val="22"/>
          <w:szCs w:val="22"/>
        </w:rPr>
        <w:t>108.5.8</w:t>
      </w:r>
      <w:r w:rsidRPr="00193DD4">
        <w:rPr>
          <w:rFonts w:ascii="標楷體" w:eastAsia="標楷體" w:hAnsi="標楷體" w:cstheme="minorBidi" w:hint="eastAsia"/>
          <w:color w:val="FF0000"/>
          <w:sz w:val="22"/>
          <w:szCs w:val="22"/>
          <w:lang w:eastAsia="zh-HK"/>
        </w:rPr>
        <w:t>校課程</w:t>
      </w:r>
      <w:r w:rsidRPr="00193DD4">
        <w:rPr>
          <w:rFonts w:ascii="標楷體" w:eastAsia="標楷體" w:hAnsi="標楷體" w:cstheme="minorBidi" w:hint="eastAsia"/>
          <w:color w:val="FF0000"/>
          <w:sz w:val="22"/>
          <w:szCs w:val="22"/>
        </w:rPr>
        <w:t xml:space="preserve"> &amp;</w:t>
      </w:r>
      <w:r w:rsidRPr="00193DD4">
        <w:rPr>
          <w:rFonts w:ascii="標楷體" w:eastAsia="標楷體" w:hAnsi="標楷體" w:cstheme="minorBidi"/>
          <w:color w:val="FF0000"/>
          <w:sz w:val="22"/>
          <w:szCs w:val="22"/>
        </w:rPr>
        <w:t xml:space="preserve"> 5.15</w:t>
      </w:r>
      <w:r w:rsidRPr="00193DD4">
        <w:rPr>
          <w:rFonts w:ascii="標楷體" w:eastAsia="標楷體" w:hAnsi="標楷體" w:cstheme="minorBidi" w:hint="eastAsia"/>
          <w:color w:val="FF0000"/>
          <w:sz w:val="22"/>
          <w:szCs w:val="22"/>
          <w:lang w:eastAsia="zh-HK"/>
        </w:rPr>
        <w:t>教務會議通過)</w:t>
      </w:r>
      <w:r w:rsidRPr="00193DD4">
        <w:rPr>
          <w:rFonts w:ascii="Times New Roman" w:eastAsia="新細明體" w:hAnsi="Times New Roman"/>
          <w:noProof/>
          <w:szCs w:val="22"/>
        </w:rPr>
        <mc:AlternateContent>
          <mc:Choice Requires="wps">
            <w:drawing>
              <wp:anchor distT="4294967293" distB="4294967293" distL="114297" distR="114297" simplePos="0" relativeHeight="251667456" behindDoc="0" locked="0" layoutInCell="1" allowOverlap="1" wp14:anchorId="595B5388" wp14:editId="1FA07BF3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0C91E" id="直線接點 1" o:spid="_x0000_s1026" style="position:absolute;z-index:25166745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"/>
            </w:pict>
          </mc:Fallback>
        </mc:AlternateContent>
      </w:r>
    </w:p>
    <w:p w:rsidR="00193DD4" w:rsidRPr="00193DD4" w:rsidRDefault="00193DD4" w:rsidP="00193DD4">
      <w:pPr>
        <w:snapToGrid w:val="0"/>
        <w:spacing w:line="260" w:lineRule="exact"/>
        <w:ind w:firstLineChars="210" w:firstLine="462"/>
        <w:rPr>
          <w:rFonts w:ascii="Times New Roman" w:eastAsia="標楷體" w:hAnsi="Times New Roman"/>
          <w:sz w:val="22"/>
          <w:szCs w:val="22"/>
        </w:rPr>
      </w:pPr>
      <w:r w:rsidRPr="00193DD4">
        <w:rPr>
          <w:rFonts w:ascii="Times New Roman" w:eastAsia="標楷體" w:hAnsi="Times New Roman"/>
          <w:sz w:val="22"/>
          <w:szCs w:val="22"/>
        </w:rPr>
        <w:t>四、最低畢業學分數：</w:t>
      </w:r>
      <w:r w:rsidRPr="00193DD4">
        <w:rPr>
          <w:rFonts w:ascii="Times New Roman" w:eastAsia="標楷體" w:hAnsi="Times New Roman"/>
          <w:b/>
          <w:sz w:val="22"/>
          <w:szCs w:val="22"/>
        </w:rPr>
        <w:t>3</w:t>
      </w:r>
      <w:r w:rsidRPr="00193DD4">
        <w:rPr>
          <w:rFonts w:ascii="Times New Roman" w:eastAsia="標楷體" w:hAnsi="Times New Roman" w:hint="eastAsia"/>
          <w:b/>
          <w:sz w:val="22"/>
          <w:szCs w:val="22"/>
        </w:rPr>
        <w:t>0</w:t>
      </w:r>
      <w:r w:rsidRPr="00193DD4">
        <w:rPr>
          <w:rFonts w:ascii="Times New Roman" w:eastAsia="標楷體" w:hAnsi="Times New Roman"/>
          <w:sz w:val="22"/>
          <w:szCs w:val="22"/>
        </w:rPr>
        <w:t>學分</w:t>
      </w:r>
    </w:p>
    <w:p w:rsidR="00193DD4" w:rsidRPr="00193DD4" w:rsidRDefault="00193DD4" w:rsidP="00193DD4">
      <w:pPr>
        <w:snapToGrid w:val="0"/>
        <w:spacing w:line="260" w:lineRule="exact"/>
        <w:ind w:firstLineChars="210" w:firstLine="462"/>
        <w:rPr>
          <w:rFonts w:ascii="Times New Roman" w:eastAsia="標楷體" w:hAnsi="Times New Roman"/>
          <w:color w:val="000000"/>
          <w:sz w:val="22"/>
          <w:szCs w:val="22"/>
        </w:rPr>
      </w:pPr>
      <w:r w:rsidRPr="00193DD4">
        <w:rPr>
          <w:rFonts w:ascii="Times New Roman" w:eastAsia="標楷體" w:hAnsi="Times New Roman"/>
          <w:sz w:val="22"/>
          <w:szCs w:val="22"/>
        </w:rPr>
        <w:t>五、承認他所</w:t>
      </w:r>
      <w:r w:rsidRPr="00193DD4">
        <w:rPr>
          <w:rFonts w:ascii="Times New Roman" w:eastAsia="標楷體" w:hAnsi="Times New Roman" w:hint="eastAsia"/>
          <w:sz w:val="22"/>
          <w:szCs w:val="22"/>
        </w:rPr>
        <w:t>(</w:t>
      </w:r>
      <w:r w:rsidRPr="00193DD4">
        <w:rPr>
          <w:rFonts w:ascii="Times New Roman" w:eastAsia="標楷體" w:hAnsi="Times New Roman"/>
          <w:sz w:val="22"/>
          <w:szCs w:val="22"/>
        </w:rPr>
        <w:t>含國內、外</w:t>
      </w:r>
      <w:r w:rsidRPr="00193DD4">
        <w:rPr>
          <w:rFonts w:ascii="Times New Roman" w:eastAsia="標楷體" w:hAnsi="Times New Roman" w:hint="eastAsia"/>
          <w:sz w:val="22"/>
          <w:szCs w:val="22"/>
        </w:rPr>
        <w:t>)</w:t>
      </w:r>
      <w:r w:rsidRPr="00193DD4">
        <w:rPr>
          <w:rFonts w:ascii="Times New Roman" w:eastAsia="標楷體" w:hAnsi="Times New Roman"/>
          <w:sz w:val="22"/>
          <w:szCs w:val="22"/>
        </w:rPr>
        <w:t>學分數：</w:t>
      </w:r>
      <w:r w:rsidRPr="00193DD4">
        <w:rPr>
          <w:rFonts w:ascii="Times New Roman" w:eastAsia="標楷體" w:hAnsi="Times New Roman" w:hint="eastAsia"/>
          <w:b/>
          <w:sz w:val="22"/>
          <w:szCs w:val="22"/>
        </w:rPr>
        <w:t>8</w:t>
      </w:r>
      <w:r w:rsidRPr="00193DD4">
        <w:rPr>
          <w:rFonts w:ascii="Times New Roman" w:eastAsia="標楷體" w:hAnsi="Times New Roman"/>
          <w:sz w:val="22"/>
          <w:szCs w:val="22"/>
        </w:rPr>
        <w:t>學分</w:t>
      </w:r>
    </w:p>
    <w:p w:rsidR="00193DD4" w:rsidRPr="00193DD4" w:rsidRDefault="00193DD4" w:rsidP="00193DD4">
      <w:pPr>
        <w:snapToGrid w:val="0"/>
        <w:spacing w:line="260" w:lineRule="exact"/>
        <w:ind w:firstLineChars="210" w:firstLine="462"/>
        <w:rPr>
          <w:rFonts w:ascii="Times New Roman" w:eastAsia="標楷體" w:hAnsi="Times New Roman"/>
          <w:color w:val="000000"/>
          <w:sz w:val="22"/>
          <w:szCs w:val="22"/>
        </w:rPr>
      </w:pPr>
      <w:r w:rsidRPr="00193DD4">
        <w:rPr>
          <w:rFonts w:ascii="Times New Roman" w:eastAsia="標楷體" w:hAnsi="Times New Roman"/>
          <w:color w:val="000000"/>
          <w:sz w:val="22"/>
          <w:szCs w:val="22"/>
        </w:rPr>
        <w:t>六、必修科目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2203"/>
        <w:gridCol w:w="835"/>
        <w:gridCol w:w="680"/>
        <w:gridCol w:w="3370"/>
      </w:tblGrid>
      <w:tr w:rsidR="00193DD4" w:rsidRPr="00193DD4" w:rsidTr="003A4907">
        <w:trPr>
          <w:jc w:val="center"/>
        </w:trPr>
        <w:tc>
          <w:tcPr>
            <w:tcW w:w="1192" w:type="dxa"/>
            <w:shd w:val="clear" w:color="auto" w:fill="D6E3BC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科目代號</w:t>
            </w:r>
          </w:p>
        </w:tc>
        <w:tc>
          <w:tcPr>
            <w:tcW w:w="2203" w:type="dxa"/>
            <w:shd w:val="clear" w:color="auto" w:fill="D9D9D9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ind w:leftChars="105" w:left="252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科目名稱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3370" w:type="dxa"/>
            <w:shd w:val="clear" w:color="auto" w:fill="D9D9D9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ind w:leftChars="155" w:left="372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備註</w:t>
            </w:r>
            <w:r w:rsidRPr="00193DD4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(</w:t>
            </w:r>
            <w:r w:rsidRPr="00193DD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說明</w:t>
            </w:r>
            <w:r w:rsidRPr="00193DD4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)</w:t>
            </w:r>
          </w:p>
        </w:tc>
      </w:tr>
      <w:tr w:rsidR="00193DD4" w:rsidRPr="00193DD4" w:rsidTr="003A4907">
        <w:trPr>
          <w:jc w:val="center"/>
        </w:trPr>
        <w:tc>
          <w:tcPr>
            <w:tcW w:w="1192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noProof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/>
                <w:noProof/>
                <w:color w:val="000000"/>
                <w:sz w:val="22"/>
                <w:szCs w:val="22"/>
              </w:rPr>
              <w:t>E632</w:t>
            </w:r>
          </w:p>
        </w:tc>
        <w:tc>
          <w:tcPr>
            <w:tcW w:w="2203" w:type="dxa"/>
            <w:vAlign w:val="center"/>
          </w:tcPr>
          <w:p w:rsidR="00193DD4" w:rsidRPr="00193DD4" w:rsidRDefault="00193DD4" w:rsidP="00193DD4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2"/>
              </w:rPr>
            </w:pPr>
            <w:r w:rsidRPr="00193D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碩：國際企業管理</w:t>
            </w:r>
          </w:p>
        </w:tc>
        <w:tc>
          <w:tcPr>
            <w:tcW w:w="835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70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 w:hint="eastAsia"/>
                <w:sz w:val="22"/>
                <w:szCs w:val="22"/>
              </w:rPr>
              <w:t>院共同必修</w:t>
            </w:r>
          </w:p>
        </w:tc>
      </w:tr>
      <w:tr w:rsidR="00193DD4" w:rsidRPr="00193DD4" w:rsidTr="003A4907">
        <w:trPr>
          <w:jc w:val="center"/>
        </w:trPr>
        <w:tc>
          <w:tcPr>
            <w:tcW w:w="1192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noProof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 w:hint="eastAsia"/>
                <w:noProof/>
                <w:color w:val="000000"/>
                <w:sz w:val="22"/>
                <w:szCs w:val="22"/>
              </w:rPr>
              <w:t>F878</w:t>
            </w:r>
          </w:p>
        </w:tc>
        <w:tc>
          <w:tcPr>
            <w:tcW w:w="2203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經營倫理研討</w:t>
            </w:r>
          </w:p>
        </w:tc>
        <w:tc>
          <w:tcPr>
            <w:tcW w:w="835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0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 w:hint="eastAsia"/>
                <w:sz w:val="22"/>
                <w:szCs w:val="22"/>
              </w:rPr>
              <w:t>院共同必修</w:t>
            </w:r>
          </w:p>
        </w:tc>
      </w:tr>
      <w:tr w:rsidR="00193DD4" w:rsidRPr="00193DD4" w:rsidTr="003A4907">
        <w:trPr>
          <w:jc w:val="center"/>
        </w:trPr>
        <w:tc>
          <w:tcPr>
            <w:tcW w:w="1192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noProof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/>
                <w:noProof/>
                <w:color w:val="000000"/>
                <w:sz w:val="22"/>
                <w:szCs w:val="22"/>
              </w:rPr>
              <w:t>0648</w:t>
            </w:r>
          </w:p>
        </w:tc>
        <w:tc>
          <w:tcPr>
            <w:tcW w:w="2203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93D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國際財務管理</w:t>
            </w:r>
          </w:p>
        </w:tc>
        <w:tc>
          <w:tcPr>
            <w:tcW w:w="835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93D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93D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370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193DD4" w:rsidRPr="00193DD4" w:rsidTr="003A4907">
        <w:trPr>
          <w:jc w:val="center"/>
        </w:trPr>
        <w:tc>
          <w:tcPr>
            <w:tcW w:w="1192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noProof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 w:hint="eastAsia"/>
                <w:noProof/>
                <w:color w:val="000000"/>
                <w:sz w:val="22"/>
                <w:szCs w:val="22"/>
              </w:rPr>
              <w:t>4051</w:t>
            </w:r>
          </w:p>
        </w:tc>
        <w:tc>
          <w:tcPr>
            <w:tcW w:w="2203" w:type="dxa"/>
            <w:vAlign w:val="center"/>
          </w:tcPr>
          <w:p w:rsidR="00193DD4" w:rsidRPr="00193DD4" w:rsidRDefault="00193DD4" w:rsidP="00193DD4">
            <w:pPr>
              <w:widowControl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193DD4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行銷管理</w:t>
            </w:r>
          </w:p>
        </w:tc>
        <w:tc>
          <w:tcPr>
            <w:tcW w:w="835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93D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93D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370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193DD4" w:rsidRPr="00193DD4" w:rsidTr="003A4907">
        <w:trPr>
          <w:jc w:val="center"/>
        </w:trPr>
        <w:tc>
          <w:tcPr>
            <w:tcW w:w="1192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noProof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 w:hint="eastAsia"/>
                <w:noProof/>
                <w:color w:val="000000"/>
                <w:sz w:val="22"/>
                <w:szCs w:val="22"/>
              </w:rPr>
              <w:t>4892</w:t>
            </w:r>
          </w:p>
        </w:tc>
        <w:tc>
          <w:tcPr>
            <w:tcW w:w="2203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93D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作業管理</w:t>
            </w:r>
          </w:p>
        </w:tc>
        <w:tc>
          <w:tcPr>
            <w:tcW w:w="835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93D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93D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370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193DD4" w:rsidRPr="00193DD4" w:rsidTr="003A4907">
        <w:trPr>
          <w:jc w:val="center"/>
        </w:trPr>
        <w:tc>
          <w:tcPr>
            <w:tcW w:w="1192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noProof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 w:hint="eastAsia"/>
                <w:noProof/>
                <w:color w:val="000000"/>
                <w:sz w:val="22"/>
                <w:szCs w:val="22"/>
              </w:rPr>
              <w:t>8381</w:t>
            </w:r>
          </w:p>
        </w:tc>
        <w:tc>
          <w:tcPr>
            <w:tcW w:w="2203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93D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策略管理</w:t>
            </w:r>
          </w:p>
        </w:tc>
        <w:tc>
          <w:tcPr>
            <w:tcW w:w="835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93D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93D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370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193DD4" w:rsidRPr="00193DD4" w:rsidTr="003A4907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noProof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 w:hint="eastAsia"/>
                <w:noProof/>
                <w:color w:val="000000"/>
                <w:sz w:val="22"/>
                <w:szCs w:val="22"/>
              </w:rPr>
              <w:t>I013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組織領導與激勵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193DD4" w:rsidRPr="00193DD4" w:rsidTr="003A4907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193DD4" w:rsidRPr="00193DD4" w:rsidTr="003A4907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4" w:rsidRPr="00193DD4" w:rsidRDefault="00193DD4" w:rsidP="00193DD4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193DD4" w:rsidRPr="00193DD4" w:rsidTr="003A4907">
        <w:trPr>
          <w:jc w:val="center"/>
        </w:trPr>
        <w:tc>
          <w:tcPr>
            <w:tcW w:w="1192" w:type="dxa"/>
            <w:vAlign w:val="center"/>
          </w:tcPr>
          <w:p w:rsidR="00193DD4" w:rsidRPr="00193DD4" w:rsidRDefault="00193DD4" w:rsidP="00193DD4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Align w:val="center"/>
          </w:tcPr>
          <w:p w:rsidR="00193DD4" w:rsidRPr="00193DD4" w:rsidRDefault="00193DD4" w:rsidP="00193DD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合</w:t>
            </w:r>
            <w:r w:rsidRPr="00193DD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 xml:space="preserve">        </w:t>
            </w:r>
            <w:r w:rsidRPr="00193DD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835" w:type="dxa"/>
            <w:vAlign w:val="center"/>
          </w:tcPr>
          <w:p w:rsidR="00193DD4" w:rsidRPr="00193DD4" w:rsidRDefault="00193DD4" w:rsidP="00193DD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8480" behindDoc="1" locked="0" layoutInCell="0" allowOverlap="1" wp14:anchorId="6ABFD033" wp14:editId="5BA313D6">
                  <wp:simplePos x="0" y="0"/>
                  <wp:positionH relativeFrom="margin">
                    <wp:posOffset>-1139190</wp:posOffset>
                  </wp:positionH>
                  <wp:positionV relativeFrom="margin">
                    <wp:posOffset>-1012825</wp:posOffset>
                  </wp:positionV>
                  <wp:extent cx="2781300" cy="2790825"/>
                  <wp:effectExtent l="0" t="0" r="0" b="9525"/>
                  <wp:wrapNone/>
                  <wp:docPr id="2" name="圖片 2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33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3DD4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0" w:type="dxa"/>
            <w:vAlign w:val="center"/>
          </w:tcPr>
          <w:p w:rsidR="00193DD4" w:rsidRPr="00193DD4" w:rsidRDefault="00193DD4" w:rsidP="00193DD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70" w:type="dxa"/>
            <w:vAlign w:val="center"/>
          </w:tcPr>
          <w:p w:rsidR="00193DD4" w:rsidRPr="00193DD4" w:rsidRDefault="00193DD4" w:rsidP="00193DD4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</w:tr>
    </w:tbl>
    <w:p w:rsidR="00193DD4" w:rsidRPr="00193DD4" w:rsidRDefault="00193DD4" w:rsidP="00193DD4">
      <w:pPr>
        <w:snapToGrid w:val="0"/>
        <w:spacing w:line="320" w:lineRule="exact"/>
        <w:rPr>
          <w:rFonts w:ascii="Times New Roman" w:eastAsia="標楷體" w:hAnsi="Times New Roman"/>
          <w:color w:val="000000"/>
          <w:sz w:val="22"/>
          <w:szCs w:val="22"/>
        </w:rPr>
      </w:pPr>
      <w:r w:rsidRPr="00193DD4">
        <w:rPr>
          <w:rFonts w:ascii="Times New Roman" w:eastAsia="標楷體" w:hAnsi="Times New Roman"/>
          <w:color w:val="000000"/>
          <w:sz w:val="22"/>
          <w:szCs w:val="22"/>
        </w:rPr>
        <w:t>七、基礎學科</w:t>
      </w:r>
      <w:r w:rsidRPr="00193DD4">
        <w:rPr>
          <w:rFonts w:ascii="Times New Roman" w:eastAsia="標楷體" w:hAnsi="Times New Roman" w:hint="eastAsia"/>
          <w:color w:val="000000"/>
          <w:sz w:val="22"/>
          <w:szCs w:val="22"/>
        </w:rPr>
        <w:t>(</w:t>
      </w:r>
      <w:r w:rsidRPr="00193DD4">
        <w:rPr>
          <w:rFonts w:ascii="Times New Roman" w:eastAsia="標楷體" w:hAnsi="Times New Roman"/>
          <w:color w:val="000000"/>
          <w:sz w:val="22"/>
          <w:szCs w:val="22"/>
        </w:rPr>
        <w:t>補修規定</w:t>
      </w:r>
      <w:r w:rsidRPr="00193DD4">
        <w:rPr>
          <w:rFonts w:ascii="Times New Roman" w:eastAsia="標楷體" w:hAnsi="Times New Roman" w:hint="eastAsia"/>
          <w:color w:val="000000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293"/>
        <w:gridCol w:w="860"/>
        <w:gridCol w:w="701"/>
        <w:gridCol w:w="3742"/>
      </w:tblGrid>
      <w:tr w:rsidR="00193DD4" w:rsidRPr="00193DD4" w:rsidTr="003A4907">
        <w:trPr>
          <w:jc w:val="center"/>
        </w:trPr>
        <w:tc>
          <w:tcPr>
            <w:tcW w:w="700" w:type="dxa"/>
            <w:shd w:val="clear" w:color="auto" w:fill="D9D9D9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D9D9D9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ind w:leftChars="105" w:left="252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科目名稱</w:t>
            </w:r>
          </w:p>
        </w:tc>
        <w:tc>
          <w:tcPr>
            <w:tcW w:w="860" w:type="dxa"/>
            <w:shd w:val="clear" w:color="auto" w:fill="D9D9D9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701" w:type="dxa"/>
            <w:shd w:val="clear" w:color="auto" w:fill="D9D9D9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3742" w:type="dxa"/>
            <w:shd w:val="clear" w:color="auto" w:fill="D9D9D9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ind w:leftChars="155" w:left="372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備註</w:t>
            </w:r>
            <w:r w:rsidRPr="00193DD4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(</w:t>
            </w:r>
            <w:r w:rsidRPr="00193DD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說明</w:t>
            </w:r>
            <w:r w:rsidRPr="00193DD4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)</w:t>
            </w:r>
          </w:p>
        </w:tc>
      </w:tr>
      <w:tr w:rsidR="00193DD4" w:rsidRPr="00193DD4" w:rsidTr="003A4907">
        <w:trPr>
          <w:trHeight w:val="567"/>
          <w:jc w:val="center"/>
        </w:trPr>
        <w:tc>
          <w:tcPr>
            <w:tcW w:w="700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/>
                <w:sz w:val="22"/>
                <w:szCs w:val="22"/>
              </w:rPr>
              <w:t>1</w:t>
            </w:r>
          </w:p>
        </w:tc>
        <w:tc>
          <w:tcPr>
            <w:tcW w:w="2293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 w:hint="eastAsia"/>
                <w:sz w:val="22"/>
                <w:szCs w:val="22"/>
              </w:rPr>
              <w:t>管理經濟</w:t>
            </w:r>
          </w:p>
        </w:tc>
        <w:tc>
          <w:tcPr>
            <w:tcW w:w="860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701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3742" w:type="dxa"/>
            <w:vMerge w:val="restart"/>
            <w:vAlign w:val="center"/>
          </w:tcPr>
          <w:p w:rsidR="00193DD4" w:rsidRPr="00193DD4" w:rsidRDefault="00193DD4" w:rsidP="00193DD4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/>
                <w:sz w:val="22"/>
                <w:szCs w:val="22"/>
              </w:rPr>
              <w:t>凡未曾獲得</w:t>
            </w:r>
            <w:r w:rsidRPr="00193DD4">
              <w:rPr>
                <w:rFonts w:ascii="Times New Roman" w:eastAsia="標楷體" w:hAnsi="Times New Roman" w:hint="eastAsia"/>
                <w:sz w:val="22"/>
                <w:szCs w:val="22"/>
              </w:rPr>
              <w:t>「管理經濟</w:t>
            </w:r>
            <w:r w:rsidRPr="00193DD4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193DD4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193DD4">
              <w:rPr>
                <w:rFonts w:ascii="Times New Roman" w:eastAsia="標楷體" w:hAnsi="Times New Roman"/>
                <w:sz w:val="22"/>
                <w:szCs w:val="22"/>
              </w:rPr>
              <w:t>學分</w:t>
            </w:r>
            <w:r w:rsidRPr="00193DD4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  <w:r w:rsidRPr="00193DD4">
              <w:rPr>
                <w:rFonts w:ascii="Times New Roman" w:eastAsia="標楷體" w:hAnsi="Times New Roman" w:hint="eastAsia"/>
                <w:sz w:val="22"/>
                <w:szCs w:val="22"/>
              </w:rPr>
              <w:t>」</w:t>
            </w:r>
            <w:r w:rsidRPr="00193DD4">
              <w:rPr>
                <w:rFonts w:ascii="Times New Roman" w:eastAsia="標楷體" w:hAnsi="Times New Roman"/>
                <w:sz w:val="22"/>
                <w:szCs w:val="22"/>
              </w:rPr>
              <w:t>、</w:t>
            </w:r>
            <w:r w:rsidRPr="00193DD4">
              <w:rPr>
                <w:rFonts w:ascii="Times New Roman" w:eastAsia="標楷體" w:hAnsi="Times New Roman" w:hint="eastAsia"/>
                <w:sz w:val="22"/>
                <w:szCs w:val="22"/>
              </w:rPr>
              <w:t>「應用統計</w:t>
            </w:r>
            <w:r w:rsidRPr="00193DD4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193DD4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193DD4">
              <w:rPr>
                <w:rFonts w:ascii="Times New Roman" w:eastAsia="標楷體" w:hAnsi="Times New Roman"/>
                <w:sz w:val="22"/>
                <w:szCs w:val="22"/>
              </w:rPr>
              <w:t>學分</w:t>
            </w:r>
            <w:r w:rsidRPr="00193DD4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  <w:r w:rsidRPr="00193DD4">
              <w:rPr>
                <w:rFonts w:ascii="Times New Roman" w:eastAsia="標楷體" w:hAnsi="Times New Roman" w:hint="eastAsia"/>
                <w:sz w:val="22"/>
                <w:szCs w:val="22"/>
              </w:rPr>
              <w:t>」及「管理會計</w:t>
            </w:r>
            <w:r w:rsidRPr="00193DD4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193DD4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193DD4">
              <w:rPr>
                <w:rFonts w:ascii="Times New Roman" w:eastAsia="標楷體" w:hAnsi="Times New Roman"/>
                <w:sz w:val="22"/>
                <w:szCs w:val="22"/>
              </w:rPr>
              <w:t>學分</w:t>
            </w:r>
            <w:r w:rsidRPr="00193DD4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  <w:r w:rsidRPr="00193DD4">
              <w:rPr>
                <w:rFonts w:ascii="Times New Roman" w:eastAsia="標楷體" w:hAnsi="Times New Roman" w:hint="eastAsia"/>
                <w:sz w:val="22"/>
                <w:szCs w:val="22"/>
              </w:rPr>
              <w:t>」</w:t>
            </w:r>
            <w:r w:rsidRPr="00193DD4">
              <w:rPr>
                <w:rFonts w:ascii="Times New Roman" w:eastAsia="標楷體" w:hAnsi="Times New Roman"/>
                <w:sz w:val="22"/>
                <w:szCs w:val="22"/>
              </w:rPr>
              <w:t>者，皆需補修上列課程。如原修習課程之名稱不同，但內容相同者，或名稱相同但學分數不同者，由</w:t>
            </w:r>
            <w:r w:rsidRPr="00193DD4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學程主任</w:t>
            </w:r>
            <w:r w:rsidRPr="00193DD4">
              <w:rPr>
                <w:rFonts w:ascii="Times New Roman" w:eastAsia="標楷體" w:hAnsi="Times New Roman"/>
                <w:sz w:val="22"/>
                <w:szCs w:val="22"/>
              </w:rPr>
              <w:t>認定之。</w:t>
            </w:r>
            <w:r w:rsidRPr="00193DD4">
              <w:rPr>
                <w:rFonts w:ascii="Times New Roman" w:eastAsia="標楷體" w:hAnsi="Times New Roman"/>
                <w:sz w:val="22"/>
                <w:szCs w:val="22"/>
              </w:rPr>
              <w:t>(</w:t>
            </w:r>
            <w:r w:rsidRPr="00193DD4">
              <w:rPr>
                <w:rFonts w:ascii="Times New Roman" w:eastAsia="標楷體" w:hAnsi="Times New Roman"/>
                <w:sz w:val="22"/>
                <w:szCs w:val="22"/>
              </w:rPr>
              <w:t>本規定適用所有入學新生</w:t>
            </w:r>
            <w:r w:rsidRPr="00193DD4"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</w:tr>
      <w:tr w:rsidR="00193DD4" w:rsidRPr="00193DD4" w:rsidTr="003A4907">
        <w:trPr>
          <w:trHeight w:val="624"/>
          <w:jc w:val="center"/>
        </w:trPr>
        <w:tc>
          <w:tcPr>
            <w:tcW w:w="700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3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rPr>
                <w:rFonts w:ascii="Times New Roman" w:eastAsia="標楷體" w:hAnsi="Times New Roman"/>
                <w:szCs w:val="22"/>
              </w:rPr>
            </w:pPr>
            <w:r w:rsidRPr="00193DD4">
              <w:rPr>
                <w:rFonts w:ascii="Times New Roman" w:eastAsia="標楷體" w:hAnsi="Times New Roman" w:hint="eastAsia"/>
                <w:szCs w:val="22"/>
              </w:rPr>
              <w:t>應用統計</w:t>
            </w:r>
          </w:p>
        </w:tc>
        <w:tc>
          <w:tcPr>
            <w:tcW w:w="860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2"/>
              </w:rPr>
            </w:pPr>
            <w:r w:rsidRPr="00193DD4">
              <w:rPr>
                <w:rFonts w:ascii="Times New Roman" w:eastAsia="標楷體" w:hAnsi="Times New Roman" w:hint="eastAsia"/>
                <w:szCs w:val="22"/>
              </w:rPr>
              <w:t>3</w:t>
            </w:r>
          </w:p>
        </w:tc>
        <w:tc>
          <w:tcPr>
            <w:tcW w:w="701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2"/>
              </w:rPr>
            </w:pPr>
          </w:p>
        </w:tc>
        <w:tc>
          <w:tcPr>
            <w:tcW w:w="3742" w:type="dxa"/>
            <w:vMerge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</w:tr>
      <w:tr w:rsidR="00193DD4" w:rsidRPr="00193DD4" w:rsidTr="003A4907">
        <w:trPr>
          <w:trHeight w:val="624"/>
          <w:jc w:val="center"/>
        </w:trPr>
        <w:tc>
          <w:tcPr>
            <w:tcW w:w="700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3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rPr>
                <w:rFonts w:ascii="Times New Roman" w:eastAsia="標楷體" w:hAnsi="Times New Roman"/>
                <w:szCs w:val="22"/>
              </w:rPr>
            </w:pPr>
            <w:r w:rsidRPr="00193DD4">
              <w:rPr>
                <w:rFonts w:ascii="Times New Roman" w:eastAsia="標楷體" w:hAnsi="Times New Roman" w:hint="eastAsia"/>
                <w:szCs w:val="22"/>
              </w:rPr>
              <w:t>管理會計</w:t>
            </w:r>
          </w:p>
        </w:tc>
        <w:tc>
          <w:tcPr>
            <w:tcW w:w="860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2"/>
              </w:rPr>
            </w:pPr>
            <w:r w:rsidRPr="00193DD4">
              <w:rPr>
                <w:rFonts w:ascii="Times New Roman" w:eastAsia="標楷體" w:hAnsi="Times New Roman" w:hint="eastAsia"/>
                <w:szCs w:val="22"/>
              </w:rPr>
              <w:t>3</w:t>
            </w:r>
          </w:p>
        </w:tc>
        <w:tc>
          <w:tcPr>
            <w:tcW w:w="701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2"/>
              </w:rPr>
            </w:pPr>
          </w:p>
        </w:tc>
        <w:tc>
          <w:tcPr>
            <w:tcW w:w="3742" w:type="dxa"/>
            <w:vMerge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</w:tr>
      <w:tr w:rsidR="00193DD4" w:rsidRPr="00193DD4" w:rsidTr="003A4907">
        <w:trPr>
          <w:trHeight w:val="527"/>
          <w:jc w:val="center"/>
        </w:trPr>
        <w:tc>
          <w:tcPr>
            <w:tcW w:w="700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860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193DD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1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:rsidR="00193DD4" w:rsidRPr="00193DD4" w:rsidRDefault="00193DD4" w:rsidP="00193DD4">
            <w:pPr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</w:tr>
    </w:tbl>
    <w:p w:rsidR="00193DD4" w:rsidRPr="00193DD4" w:rsidRDefault="00193DD4" w:rsidP="00193DD4">
      <w:pPr>
        <w:snapToGrid w:val="0"/>
        <w:spacing w:line="320" w:lineRule="exact"/>
        <w:ind w:firstLineChars="203" w:firstLine="447"/>
        <w:rPr>
          <w:rFonts w:ascii="Times New Roman" w:eastAsia="標楷體" w:hAnsi="Times New Roman"/>
          <w:color w:val="000000"/>
          <w:sz w:val="22"/>
          <w:szCs w:val="22"/>
        </w:rPr>
      </w:pPr>
      <w:r w:rsidRPr="00193DD4">
        <w:rPr>
          <w:rFonts w:ascii="Times New Roman" w:eastAsia="標楷體" w:hAnsi="Times New Roman"/>
          <w:color w:val="000000"/>
          <w:sz w:val="22"/>
          <w:szCs w:val="22"/>
        </w:rPr>
        <w:t>八、申請學位論文考試規定</w:t>
      </w:r>
    </w:p>
    <w:p w:rsidR="00193DD4" w:rsidRPr="00193DD4" w:rsidRDefault="00193DD4" w:rsidP="00193DD4">
      <w:pPr>
        <w:snapToGrid w:val="0"/>
        <w:spacing w:line="320" w:lineRule="exact"/>
        <w:ind w:leftChars="186" w:left="446" w:firstLineChars="178" w:firstLine="392"/>
        <w:rPr>
          <w:rFonts w:ascii="Times New Roman" w:eastAsia="標楷體" w:hAnsi="Times New Roman"/>
          <w:color w:val="000000"/>
          <w:sz w:val="22"/>
          <w:szCs w:val="22"/>
        </w:rPr>
      </w:pPr>
      <w:r w:rsidRPr="00193DD4">
        <w:rPr>
          <w:rFonts w:ascii="Times New Roman" w:eastAsia="標楷體" w:hAnsi="Times New Roman"/>
          <w:color w:val="000000"/>
          <w:sz w:val="22"/>
          <w:szCs w:val="22"/>
        </w:rPr>
        <w:t>1.</w:t>
      </w:r>
      <w:r w:rsidRPr="00193DD4">
        <w:rPr>
          <w:rFonts w:ascii="Times New Roman" w:eastAsia="標楷體" w:hAnsi="Times New Roman"/>
          <w:color w:val="000000"/>
          <w:sz w:val="22"/>
          <w:szCs w:val="22"/>
        </w:rPr>
        <w:t>依本校「博碩士班學位論文考試辦法」辦理。</w:t>
      </w:r>
    </w:p>
    <w:p w:rsidR="00193DD4" w:rsidRPr="00193DD4" w:rsidRDefault="00193DD4" w:rsidP="00193DD4">
      <w:pPr>
        <w:tabs>
          <w:tab w:val="left" w:pos="2928"/>
        </w:tabs>
        <w:snapToGrid w:val="0"/>
        <w:spacing w:line="320" w:lineRule="exact"/>
        <w:ind w:leftChars="345" w:left="1050" w:hangingChars="101" w:hanging="222"/>
        <w:rPr>
          <w:rFonts w:ascii="Times New Roman" w:eastAsia="標楷體" w:hAnsi="Times New Roman"/>
          <w:color w:val="000000"/>
          <w:sz w:val="22"/>
          <w:szCs w:val="22"/>
        </w:rPr>
      </w:pPr>
      <w:r w:rsidRPr="00193DD4">
        <w:rPr>
          <w:rFonts w:ascii="Times New Roman" w:eastAsia="標楷體" w:hAnsi="Times New Roman"/>
          <w:sz w:val="22"/>
          <w:szCs w:val="22"/>
        </w:rPr>
        <w:t>2.</w:t>
      </w:r>
      <w:r w:rsidRPr="00193DD4">
        <w:rPr>
          <w:rFonts w:ascii="Times New Roman" w:eastAsia="標楷體" w:hAnsi="Times New Roman"/>
          <w:color w:val="000000"/>
          <w:sz w:val="22"/>
          <w:szCs w:val="22"/>
        </w:rPr>
        <w:t>英文檢定規定：須達</w:t>
      </w:r>
      <w:r w:rsidRPr="00193DD4">
        <w:rPr>
          <w:rFonts w:ascii="Times New Roman" w:eastAsia="標楷體" w:hAnsi="Times New Roman"/>
          <w:color w:val="000000"/>
          <w:sz w:val="22"/>
          <w:szCs w:val="22"/>
        </w:rPr>
        <w:t>TOEIC640</w:t>
      </w:r>
      <w:r w:rsidRPr="00193DD4">
        <w:rPr>
          <w:rFonts w:ascii="Times New Roman" w:eastAsia="標楷體" w:hAnsi="Times New Roman"/>
          <w:color w:val="000000"/>
          <w:sz w:val="22"/>
          <w:szCs w:val="22"/>
        </w:rPr>
        <w:t>分以上、托福</w:t>
      </w:r>
      <w:r w:rsidRPr="00193DD4">
        <w:rPr>
          <w:rFonts w:ascii="Times New Roman" w:eastAsia="標楷體" w:hAnsi="Times New Roman"/>
          <w:color w:val="000000"/>
          <w:sz w:val="22"/>
          <w:szCs w:val="22"/>
        </w:rPr>
        <w:t>520</w:t>
      </w:r>
      <w:r w:rsidRPr="00193DD4">
        <w:rPr>
          <w:rFonts w:ascii="Times New Roman" w:eastAsia="標楷體" w:hAnsi="Times New Roman"/>
          <w:color w:val="000000"/>
          <w:sz w:val="22"/>
          <w:szCs w:val="22"/>
        </w:rPr>
        <w:t>分以上或其他相對檢定成績之英檢標準，方可申請畢業。</w:t>
      </w:r>
    </w:p>
    <w:p w:rsidR="00193DD4" w:rsidRPr="00193DD4" w:rsidRDefault="00193DD4" w:rsidP="00193DD4">
      <w:pPr>
        <w:snapToGrid w:val="0"/>
        <w:spacing w:line="320" w:lineRule="exact"/>
        <w:ind w:leftChars="-1" w:left="-2" w:firstLineChars="185" w:firstLine="407"/>
        <w:rPr>
          <w:rFonts w:ascii="Times New Roman" w:eastAsia="標楷體" w:hAnsi="Times New Roman"/>
          <w:sz w:val="22"/>
          <w:szCs w:val="22"/>
        </w:rPr>
      </w:pPr>
      <w:r w:rsidRPr="00193DD4">
        <w:rPr>
          <w:rFonts w:ascii="Times New Roman" w:eastAsia="標楷體" w:hAnsi="Times New Roman"/>
          <w:color w:val="000000"/>
          <w:sz w:val="22"/>
          <w:szCs w:val="22"/>
        </w:rPr>
        <w:t>九、</w:t>
      </w:r>
      <w:r w:rsidRPr="00193DD4">
        <w:rPr>
          <w:rFonts w:ascii="Times New Roman" w:eastAsia="標楷體" w:hAnsi="Times New Roman"/>
          <w:sz w:val="22"/>
          <w:szCs w:val="22"/>
        </w:rPr>
        <w:t>其他規定</w:t>
      </w:r>
    </w:p>
    <w:p w:rsidR="00193DD4" w:rsidRPr="00193DD4" w:rsidRDefault="00193DD4" w:rsidP="00193DD4">
      <w:pPr>
        <w:snapToGrid w:val="0"/>
        <w:spacing w:afterLines="50" w:after="180" w:line="320" w:lineRule="exact"/>
        <w:ind w:leftChars="339" w:left="1063" w:hangingChars="113" w:hanging="249"/>
        <w:rPr>
          <w:rFonts w:ascii="Times New Roman" w:eastAsia="標楷體" w:hAnsi="Times New Roman"/>
          <w:sz w:val="22"/>
          <w:szCs w:val="22"/>
        </w:rPr>
      </w:pPr>
      <w:r w:rsidRPr="00193DD4">
        <w:rPr>
          <w:rFonts w:ascii="Times New Roman" w:eastAsia="標楷體" w:hAnsi="Times New Roman"/>
          <w:sz w:val="22"/>
          <w:szCs w:val="22"/>
        </w:rPr>
        <w:t>學位論文考試及格並繳交完稿之論文，依本校「博碩士班學位論文考試辦法」辦理。</w:t>
      </w:r>
    </w:p>
    <w:p w:rsidR="00193DD4" w:rsidRPr="00193DD4" w:rsidRDefault="00193DD4" w:rsidP="00193DD4">
      <w:pPr>
        <w:snapToGrid w:val="0"/>
        <w:spacing w:line="260" w:lineRule="exact"/>
        <w:ind w:firstLineChars="184" w:firstLine="405"/>
        <w:rPr>
          <w:rFonts w:ascii="Times New Roman" w:eastAsia="標楷體" w:hAnsi="Times New Roman"/>
          <w:color w:val="000000"/>
          <w:sz w:val="22"/>
          <w:szCs w:val="22"/>
        </w:rPr>
      </w:pPr>
      <w:r w:rsidRPr="00193DD4">
        <w:rPr>
          <w:rFonts w:ascii="Times New Roman" w:eastAsia="標楷體" w:hAnsi="Times New Roman"/>
          <w:color w:val="000000"/>
          <w:sz w:val="22"/>
          <w:szCs w:val="22"/>
        </w:rPr>
        <w:t>十、備註</w:t>
      </w:r>
    </w:p>
    <w:p w:rsidR="00193DD4" w:rsidRDefault="00193DD4">
      <w:pPr>
        <w:widowControl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br w:type="page"/>
      </w:r>
    </w:p>
    <w:p w:rsidR="00193DD4" w:rsidRPr="00193DD4" w:rsidRDefault="00193DD4" w:rsidP="00193DD4">
      <w:pPr>
        <w:rPr>
          <w:rFonts w:asciiTheme="minorHAnsi" w:eastAsiaTheme="minorEastAsia" w:hAnsiTheme="minorHAnsi" w:cstheme="minorBidi"/>
          <w:szCs w:val="22"/>
        </w:rPr>
      </w:pPr>
    </w:p>
    <w:p w:rsidR="000E4C71" w:rsidRPr="00C445EC" w:rsidRDefault="000E4C71" w:rsidP="000E4C71">
      <w:pPr>
        <w:spacing w:afterLines="50" w:after="180"/>
        <w:jc w:val="center"/>
        <w:rPr>
          <w:rFonts w:ascii="Times New Roman" w:eastAsia="標楷體" w:hAnsi="Times New Roman"/>
          <w:b/>
          <w:bCs/>
          <w:sz w:val="40"/>
          <w:szCs w:val="40"/>
          <w:u w:val="double"/>
        </w:rPr>
      </w:pPr>
      <w:r w:rsidRPr="00C445EC">
        <w:rPr>
          <w:rFonts w:ascii="Times New Roman" w:eastAsia="標楷體" w:hAnsi="Times New Roman"/>
          <w:b/>
          <w:bCs/>
          <w:sz w:val="40"/>
          <w:szCs w:val="40"/>
          <w:u w:val="double"/>
        </w:rPr>
        <w:t>中國文化大學碩士班學位審定表</w:t>
      </w:r>
    </w:p>
    <w:p w:rsidR="000E4C71" w:rsidRPr="00C445EC" w:rsidRDefault="000E4C71" w:rsidP="000E4C71">
      <w:pPr>
        <w:snapToGrid w:val="0"/>
        <w:spacing w:beforeLines="50" w:before="180" w:line="260" w:lineRule="exact"/>
        <w:ind w:firstLineChars="210" w:firstLine="462"/>
        <w:rPr>
          <w:rFonts w:ascii="Times New Roman" w:eastAsia="標楷體" w:hAnsi="Times New Roman"/>
          <w:sz w:val="22"/>
          <w:szCs w:val="22"/>
        </w:rPr>
      </w:pPr>
      <w:r w:rsidRPr="00C445EC">
        <w:rPr>
          <w:rFonts w:ascii="Times New Roman" w:eastAsia="標楷體" w:hAnsi="Times New Roman"/>
          <w:sz w:val="22"/>
          <w:szCs w:val="22"/>
        </w:rPr>
        <w:t>一、院系所組：商學院</w:t>
      </w:r>
      <w:r w:rsidRPr="00C445EC">
        <w:rPr>
          <w:rFonts w:ascii="Times New Roman" w:eastAsia="標楷體" w:hAnsi="Times New Roman"/>
          <w:sz w:val="22"/>
          <w:szCs w:val="22"/>
        </w:rPr>
        <w:t xml:space="preserve"> </w:t>
      </w:r>
      <w:r w:rsidRPr="00C445EC">
        <w:rPr>
          <w:rFonts w:ascii="Times New Roman" w:eastAsia="標楷體" w:hAnsi="Times New Roman"/>
          <w:sz w:val="22"/>
          <w:szCs w:val="22"/>
        </w:rPr>
        <w:t>航空管理碩士學位學程</w:t>
      </w:r>
    </w:p>
    <w:p w:rsidR="000E4C71" w:rsidRPr="00C445EC" w:rsidRDefault="000E4C71" w:rsidP="000E4C71">
      <w:pPr>
        <w:snapToGrid w:val="0"/>
        <w:spacing w:line="260" w:lineRule="exact"/>
        <w:ind w:left="440" w:firstLineChars="3" w:firstLine="7"/>
        <w:rPr>
          <w:rFonts w:ascii="Times New Roman" w:eastAsia="標楷體" w:hAnsi="Times New Roman"/>
          <w:sz w:val="22"/>
          <w:szCs w:val="22"/>
        </w:rPr>
      </w:pPr>
      <w:r w:rsidRPr="00C445EC">
        <w:rPr>
          <w:rFonts w:ascii="Times New Roman" w:eastAsia="標楷體" w:hAnsi="Times New Roman"/>
          <w:sz w:val="22"/>
          <w:szCs w:val="22"/>
        </w:rPr>
        <w:t>二、授予學位：航空管理碩士</w:t>
      </w:r>
    </w:p>
    <w:p w:rsidR="000E4C71" w:rsidRPr="00C445EC" w:rsidRDefault="000E4C71" w:rsidP="000E4C71">
      <w:pPr>
        <w:snapToGrid w:val="0"/>
        <w:spacing w:line="260" w:lineRule="exact"/>
        <w:ind w:leftChars="187" w:left="1958" w:rightChars="-201" w:right="-482" w:hangingChars="686" w:hanging="1509"/>
        <w:rPr>
          <w:rFonts w:ascii="Times New Roman" w:eastAsia="標楷體" w:hAnsi="Times New Roman"/>
          <w:sz w:val="22"/>
          <w:szCs w:val="22"/>
        </w:rPr>
      </w:pPr>
      <w:r w:rsidRPr="00C445EC">
        <w:rPr>
          <w:rFonts w:ascii="Times New Roman" w:eastAsia="標楷體" w:hAnsi="Times New Roman"/>
          <w:sz w:val="22"/>
          <w:szCs w:val="22"/>
        </w:rPr>
        <w:t>三、適用年度：</w:t>
      </w:r>
      <w:r w:rsidRPr="00C445EC">
        <w:rPr>
          <w:rFonts w:ascii="Times New Roman" w:eastAsia="標楷體" w:hAnsi="Times New Roman"/>
          <w:b/>
          <w:sz w:val="22"/>
          <w:szCs w:val="22"/>
        </w:rPr>
        <w:t>107</w:t>
      </w:r>
      <w:r w:rsidRPr="00C445EC">
        <w:rPr>
          <w:rFonts w:ascii="Times New Roman" w:eastAsia="標楷體" w:hAnsi="Times New Roman"/>
          <w:sz w:val="22"/>
          <w:szCs w:val="22"/>
        </w:rPr>
        <w:t>學年度入學新生適用；</w:t>
      </w:r>
      <w:r w:rsidRPr="00C445EC">
        <w:rPr>
          <w:rFonts w:ascii="Times New Roman" w:eastAsia="標楷體" w:hAnsi="Times New Roman"/>
          <w:sz w:val="22"/>
          <w:szCs w:val="22"/>
        </w:rPr>
        <w:t>106</w:t>
      </w:r>
      <w:r w:rsidRPr="00C445EC">
        <w:rPr>
          <w:rFonts w:ascii="Times New Roman" w:eastAsia="標楷體" w:hAnsi="Times New Roman"/>
          <w:sz w:val="22"/>
          <w:szCs w:val="22"/>
        </w:rPr>
        <w:t>學年度</w:t>
      </w:r>
      <w:r w:rsidRPr="00C445EC">
        <w:rPr>
          <w:rFonts w:ascii="Times New Roman" w:eastAsia="標楷體" w:hAnsi="Times New Roman" w:hint="eastAsia"/>
          <w:sz w:val="22"/>
          <w:szCs w:val="22"/>
          <w:lang w:eastAsia="zh-HK"/>
        </w:rPr>
        <w:t>入學生得選擇</w:t>
      </w:r>
    </w:p>
    <w:p w:rsidR="000E4C71" w:rsidRPr="00C445EC" w:rsidRDefault="000E4C71" w:rsidP="000E4C71">
      <w:pPr>
        <w:snapToGrid w:val="0"/>
        <w:spacing w:line="260" w:lineRule="exact"/>
        <w:ind w:leftChars="793" w:left="1956" w:rightChars="-201" w:right="-482" w:hangingChars="24" w:hanging="53"/>
        <w:rPr>
          <w:rFonts w:ascii="Times New Roman" w:eastAsia="標楷體" w:hAnsi="Times New Roman"/>
          <w:sz w:val="22"/>
          <w:szCs w:val="22"/>
        </w:rPr>
      </w:pPr>
      <w:r w:rsidRPr="00C445EC">
        <w:rPr>
          <w:rFonts w:ascii="標楷體" w:eastAsia="標楷體" w:hAnsi="標楷體" w:hint="eastAsia"/>
          <w:color w:val="000000"/>
          <w:sz w:val="22"/>
          <w:szCs w:val="24"/>
        </w:rPr>
        <w:t>【</w:t>
      </w:r>
      <w:r w:rsidRPr="00C445EC">
        <w:rPr>
          <w:rFonts w:ascii="標楷體" w:eastAsia="標楷體" w:hAnsi="標楷體" w:hint="eastAsia"/>
          <w:color w:val="FF0000"/>
          <w:sz w:val="20"/>
        </w:rPr>
        <w:t>107.5.16(106.2)</w:t>
      </w:r>
      <w:r w:rsidRPr="00C445EC">
        <w:rPr>
          <w:rFonts w:ascii="標楷體" w:eastAsia="標楷體" w:hAnsi="標楷體" w:hint="eastAsia"/>
          <w:color w:val="FF0000"/>
          <w:sz w:val="20"/>
          <w:lang w:eastAsia="zh-HK"/>
        </w:rPr>
        <w:t>教務會議通過</w:t>
      </w:r>
      <w:r w:rsidRPr="00C445EC">
        <w:rPr>
          <w:rFonts w:ascii="標楷體" w:eastAsia="標楷體" w:hAnsi="標楷體" w:hint="eastAsia"/>
          <w:color w:val="000000"/>
          <w:sz w:val="22"/>
          <w:szCs w:val="24"/>
        </w:rPr>
        <w:t>】</w:t>
      </w:r>
    </w:p>
    <w:p w:rsidR="000E4C71" w:rsidRPr="00C445EC" w:rsidRDefault="000E4C71" w:rsidP="000E4C71">
      <w:pPr>
        <w:snapToGrid w:val="0"/>
        <w:spacing w:line="260" w:lineRule="exact"/>
        <w:ind w:leftChars="187" w:left="2095" w:rightChars="-201" w:right="-482" w:hangingChars="686" w:hanging="1646"/>
        <w:rPr>
          <w:rFonts w:ascii="Times New Roman" w:eastAsia="標楷體" w:hAnsi="Times New Roman"/>
          <w:sz w:val="22"/>
          <w:szCs w:val="22"/>
        </w:rPr>
      </w:pPr>
      <w:r w:rsidRPr="00C445EC">
        <w:rPr>
          <w:rFonts w:ascii="Calibri" w:eastAsia="新細明體" w:hAnsi="Calibri"/>
          <w:noProof/>
          <w:szCs w:val="22"/>
        </w:rPr>
        <mc:AlternateContent>
          <mc:Choice Requires="wps">
            <w:drawing>
              <wp:anchor distT="4294967292" distB="4294967292" distL="114296" distR="114296" simplePos="0" relativeHeight="251663360" behindDoc="0" locked="0" layoutInCell="1" allowOverlap="1" wp14:anchorId="66803C34" wp14:editId="6092967E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01" name="直線接點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007BF" id="直線接點 201" o:spid="_x0000_s1026" style="position:absolute;z-index:251663360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TyRoLCkCAAAuBAAADgAAAAAAAAAAAAAAAAAuAgAAZHJzL2Uyb0Rv&#10;Yy54bWxQSwECLQAUAAYACAAAACEAlYmCVtsAAAAJAQAADwAAAAAAAAAAAAAAAACDBAAAZHJzL2Rv&#10;d25yZXYueG1sUEsFBgAAAAAEAAQA8wAAAIsFAAAAAA==&#10;"/>
            </w:pict>
          </mc:Fallback>
        </mc:AlternateContent>
      </w:r>
      <w:r w:rsidRPr="00C445EC">
        <w:rPr>
          <w:rFonts w:ascii="Times New Roman" w:eastAsia="標楷體" w:hAnsi="Times New Roman"/>
          <w:sz w:val="22"/>
          <w:szCs w:val="22"/>
        </w:rPr>
        <w:t>四、最低畢業學分數：</w:t>
      </w:r>
      <w:r w:rsidRPr="00C445EC">
        <w:rPr>
          <w:rFonts w:ascii="Times New Roman" w:eastAsia="標楷體" w:hAnsi="Times New Roman"/>
          <w:b/>
          <w:sz w:val="22"/>
          <w:szCs w:val="22"/>
        </w:rPr>
        <w:t>3</w:t>
      </w:r>
      <w:r w:rsidRPr="00C445EC">
        <w:rPr>
          <w:rFonts w:ascii="Times New Roman" w:eastAsia="標楷體" w:hAnsi="Times New Roman" w:hint="eastAsia"/>
          <w:b/>
          <w:sz w:val="22"/>
          <w:szCs w:val="22"/>
        </w:rPr>
        <w:t>0</w:t>
      </w:r>
      <w:r w:rsidRPr="00C445EC">
        <w:rPr>
          <w:rFonts w:ascii="Times New Roman" w:eastAsia="標楷體" w:hAnsi="Times New Roman"/>
          <w:sz w:val="22"/>
          <w:szCs w:val="22"/>
        </w:rPr>
        <w:t>學分</w:t>
      </w:r>
    </w:p>
    <w:p w:rsidR="000E4C71" w:rsidRPr="00C445EC" w:rsidRDefault="000E4C71" w:rsidP="000E4C71">
      <w:pPr>
        <w:snapToGrid w:val="0"/>
        <w:spacing w:line="260" w:lineRule="exact"/>
        <w:ind w:firstLineChars="210" w:firstLine="462"/>
        <w:rPr>
          <w:rFonts w:ascii="Times New Roman" w:eastAsia="標楷體" w:hAnsi="Times New Roman"/>
          <w:sz w:val="22"/>
          <w:szCs w:val="22"/>
        </w:rPr>
      </w:pPr>
      <w:r w:rsidRPr="00C445EC">
        <w:rPr>
          <w:rFonts w:ascii="Times New Roman" w:eastAsia="標楷體" w:hAnsi="Times New Roman"/>
          <w:sz w:val="22"/>
          <w:szCs w:val="22"/>
        </w:rPr>
        <w:t>五、承認他所</w:t>
      </w:r>
      <w:r w:rsidRPr="00C445EC">
        <w:rPr>
          <w:rFonts w:ascii="Times New Roman" w:eastAsia="標楷體" w:hAnsi="Times New Roman" w:hint="eastAsia"/>
          <w:sz w:val="22"/>
          <w:szCs w:val="22"/>
        </w:rPr>
        <w:t>(</w:t>
      </w:r>
      <w:r w:rsidRPr="00C445EC">
        <w:rPr>
          <w:rFonts w:ascii="Times New Roman" w:eastAsia="標楷體" w:hAnsi="Times New Roman"/>
          <w:sz w:val="22"/>
          <w:szCs w:val="22"/>
        </w:rPr>
        <w:t>含國內、外</w:t>
      </w:r>
      <w:r w:rsidRPr="00C445EC">
        <w:rPr>
          <w:rFonts w:ascii="Times New Roman" w:eastAsia="標楷體" w:hAnsi="Times New Roman" w:hint="eastAsia"/>
          <w:sz w:val="22"/>
          <w:szCs w:val="22"/>
        </w:rPr>
        <w:t>)</w:t>
      </w:r>
      <w:r w:rsidRPr="00C445EC">
        <w:rPr>
          <w:rFonts w:ascii="Times New Roman" w:eastAsia="標楷體" w:hAnsi="Times New Roman"/>
          <w:sz w:val="22"/>
          <w:szCs w:val="22"/>
        </w:rPr>
        <w:t>學分數：</w:t>
      </w:r>
      <w:r w:rsidRPr="00C445EC">
        <w:rPr>
          <w:rFonts w:ascii="Times New Roman" w:eastAsia="標楷體" w:hAnsi="Times New Roman" w:hint="eastAsia"/>
          <w:b/>
          <w:sz w:val="22"/>
          <w:szCs w:val="22"/>
        </w:rPr>
        <w:t>8</w:t>
      </w:r>
      <w:r w:rsidRPr="00C445EC">
        <w:rPr>
          <w:rFonts w:ascii="Times New Roman" w:eastAsia="標楷體" w:hAnsi="Times New Roman"/>
          <w:sz w:val="22"/>
          <w:szCs w:val="22"/>
        </w:rPr>
        <w:t>學分</w:t>
      </w:r>
    </w:p>
    <w:p w:rsidR="000E4C71" w:rsidRPr="00C445EC" w:rsidRDefault="000E4C71" w:rsidP="000E4C71">
      <w:pPr>
        <w:snapToGrid w:val="0"/>
        <w:spacing w:line="260" w:lineRule="exact"/>
        <w:ind w:firstLineChars="210" w:firstLine="462"/>
        <w:rPr>
          <w:rFonts w:ascii="Times New Roman" w:eastAsia="標楷體" w:hAnsi="Times New Roman"/>
          <w:sz w:val="22"/>
          <w:szCs w:val="22"/>
        </w:rPr>
      </w:pPr>
      <w:r w:rsidRPr="00C445EC">
        <w:rPr>
          <w:rFonts w:ascii="Times New Roman" w:eastAsia="標楷體" w:hAnsi="Times New Roman"/>
          <w:sz w:val="22"/>
          <w:szCs w:val="22"/>
        </w:rPr>
        <w:t>六、必修科目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2461"/>
        <w:gridCol w:w="709"/>
        <w:gridCol w:w="709"/>
        <w:gridCol w:w="2977"/>
      </w:tblGrid>
      <w:tr w:rsidR="000E4C71" w:rsidRPr="00C445EC" w:rsidTr="00F6624B">
        <w:trPr>
          <w:jc w:val="center"/>
        </w:trPr>
        <w:tc>
          <w:tcPr>
            <w:tcW w:w="1503" w:type="dxa"/>
            <w:shd w:val="clear" w:color="auto" w:fill="auto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>科目代號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ind w:leftChars="105" w:left="252"/>
              <w:jc w:val="distribute"/>
              <w:rPr>
                <w:rFonts w:ascii="Times New Roman" w:eastAsia="標楷體" w:hAnsi="Times New Roman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>學分數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>時數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ind w:leftChars="155" w:left="372"/>
              <w:jc w:val="distribute"/>
              <w:rPr>
                <w:rFonts w:ascii="Times New Roman" w:eastAsia="標楷體" w:hAnsi="Times New Roman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>備註</w:t>
            </w: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>說明</w:t>
            </w: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</w:p>
        </w:tc>
      </w:tr>
      <w:tr w:rsidR="000E4C71" w:rsidRPr="00C445EC" w:rsidTr="00F6624B">
        <w:trPr>
          <w:jc w:val="center"/>
        </w:trPr>
        <w:tc>
          <w:tcPr>
            <w:tcW w:w="1503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noProof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/>
                <w:noProof/>
                <w:sz w:val="22"/>
                <w:szCs w:val="22"/>
              </w:rPr>
              <w:t>E632</w:t>
            </w:r>
          </w:p>
        </w:tc>
        <w:tc>
          <w:tcPr>
            <w:tcW w:w="2461" w:type="dxa"/>
            <w:vAlign w:val="center"/>
          </w:tcPr>
          <w:p w:rsidR="000E4C71" w:rsidRPr="00C445EC" w:rsidRDefault="000E4C71" w:rsidP="00F6624B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2"/>
              </w:rPr>
            </w:pPr>
            <w:r w:rsidRPr="00C445EC">
              <w:rPr>
                <w:rFonts w:ascii="Times New Roman" w:eastAsia="標楷體" w:hAnsi="Times New Roman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72A4466C" wp14:editId="232E9798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48895</wp:posOffset>
                  </wp:positionV>
                  <wp:extent cx="2790190" cy="2799715"/>
                  <wp:effectExtent l="0" t="0" r="0" b="635"/>
                  <wp:wrapNone/>
                  <wp:docPr id="202" name="圖片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190" cy="2799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5EC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碩：</w:t>
            </w:r>
            <w:r w:rsidRPr="00C445EC">
              <w:rPr>
                <w:rFonts w:ascii="Times New Roman" w:eastAsia="標楷體" w:hAnsi="Times New Roman" w:hint="eastAsia"/>
                <w:kern w:val="0"/>
                <w:szCs w:val="24"/>
              </w:rPr>
              <w:t>國際企業管理</w:t>
            </w:r>
          </w:p>
        </w:tc>
        <w:tc>
          <w:tcPr>
            <w:tcW w:w="709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院共同必修</w:t>
            </w:r>
          </w:p>
        </w:tc>
      </w:tr>
      <w:tr w:rsidR="000E4C71" w:rsidRPr="00C445EC" w:rsidTr="00F6624B">
        <w:trPr>
          <w:jc w:val="center"/>
        </w:trPr>
        <w:tc>
          <w:tcPr>
            <w:tcW w:w="1503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noProof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/>
                <w:noProof/>
                <w:sz w:val="22"/>
                <w:szCs w:val="22"/>
              </w:rPr>
              <w:t>0648</w:t>
            </w:r>
          </w:p>
        </w:tc>
        <w:tc>
          <w:tcPr>
            <w:tcW w:w="2461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C445EC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國際</w:t>
            </w:r>
            <w:r w:rsidRPr="00C445EC">
              <w:rPr>
                <w:rFonts w:ascii="Times New Roman" w:eastAsia="標楷體" w:hAnsi="Times New Roman" w:hint="eastAsia"/>
                <w:kern w:val="0"/>
                <w:szCs w:val="24"/>
              </w:rPr>
              <w:t>財務管理</w:t>
            </w:r>
          </w:p>
        </w:tc>
        <w:tc>
          <w:tcPr>
            <w:tcW w:w="709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445EC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445EC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E4C71" w:rsidRPr="00C445EC" w:rsidTr="00F6624B">
        <w:trPr>
          <w:jc w:val="center"/>
        </w:trPr>
        <w:tc>
          <w:tcPr>
            <w:tcW w:w="1503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noProof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/>
                <w:noProof/>
                <w:color w:val="FF0000"/>
                <w:sz w:val="22"/>
                <w:szCs w:val="22"/>
              </w:rPr>
              <w:t>K162</w:t>
            </w:r>
          </w:p>
        </w:tc>
        <w:tc>
          <w:tcPr>
            <w:tcW w:w="2461" w:type="dxa"/>
            <w:vAlign w:val="center"/>
          </w:tcPr>
          <w:p w:rsidR="000E4C71" w:rsidRPr="00C445EC" w:rsidRDefault="000E4C71" w:rsidP="00F6624B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C445EC">
              <w:rPr>
                <w:rFonts w:ascii="Times New Roman" w:eastAsia="標楷體" w:hAnsi="Times New Roman" w:hint="eastAsia"/>
                <w:color w:val="FF0000"/>
                <w:kern w:val="0"/>
                <w:szCs w:val="24"/>
              </w:rPr>
              <w:t>行銷管理與企劃實務</w:t>
            </w:r>
          </w:p>
        </w:tc>
        <w:tc>
          <w:tcPr>
            <w:tcW w:w="709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445EC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445EC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E4C71" w:rsidRPr="00C445EC" w:rsidTr="00F6624B">
        <w:trPr>
          <w:jc w:val="center"/>
        </w:trPr>
        <w:tc>
          <w:tcPr>
            <w:tcW w:w="1503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noProof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 w:hint="eastAsia"/>
                <w:noProof/>
                <w:sz w:val="22"/>
                <w:szCs w:val="22"/>
              </w:rPr>
              <w:t>4892</w:t>
            </w:r>
          </w:p>
        </w:tc>
        <w:tc>
          <w:tcPr>
            <w:tcW w:w="2461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C445EC">
              <w:rPr>
                <w:rFonts w:ascii="Times New Roman" w:eastAsia="標楷體" w:hAnsi="Times New Roman" w:hint="eastAsia"/>
                <w:kern w:val="0"/>
                <w:szCs w:val="24"/>
              </w:rPr>
              <w:t>作業管理</w:t>
            </w:r>
          </w:p>
        </w:tc>
        <w:tc>
          <w:tcPr>
            <w:tcW w:w="709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445EC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445EC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E4C71" w:rsidRPr="00C445EC" w:rsidTr="00F6624B">
        <w:trPr>
          <w:jc w:val="center"/>
        </w:trPr>
        <w:tc>
          <w:tcPr>
            <w:tcW w:w="1503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noProof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 w:hint="eastAsia"/>
                <w:noProof/>
                <w:sz w:val="22"/>
                <w:szCs w:val="22"/>
              </w:rPr>
              <w:t>8381</w:t>
            </w:r>
          </w:p>
        </w:tc>
        <w:tc>
          <w:tcPr>
            <w:tcW w:w="2461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C445EC">
              <w:rPr>
                <w:rFonts w:ascii="Times New Roman" w:eastAsia="標楷體" w:hAnsi="Times New Roman" w:hint="eastAsia"/>
                <w:kern w:val="0"/>
                <w:szCs w:val="24"/>
              </w:rPr>
              <w:t>策略管理</w:t>
            </w:r>
          </w:p>
        </w:tc>
        <w:tc>
          <w:tcPr>
            <w:tcW w:w="709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445EC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445EC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E4C71" w:rsidRPr="00C445EC" w:rsidTr="00F6624B">
        <w:trPr>
          <w:jc w:val="center"/>
        </w:trPr>
        <w:tc>
          <w:tcPr>
            <w:tcW w:w="1503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noProof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/>
                <w:noProof/>
                <w:sz w:val="22"/>
                <w:szCs w:val="22"/>
              </w:rPr>
              <w:t>i013</w:t>
            </w:r>
          </w:p>
        </w:tc>
        <w:tc>
          <w:tcPr>
            <w:tcW w:w="2461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 w:hint="eastAsia"/>
                <w:sz w:val="22"/>
                <w:szCs w:val="22"/>
                <w:lang w:eastAsia="zh-HK"/>
              </w:rPr>
              <w:t>組織</w:t>
            </w: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領導與激勵</w:t>
            </w:r>
          </w:p>
        </w:tc>
        <w:tc>
          <w:tcPr>
            <w:tcW w:w="709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E4C71" w:rsidRPr="00C445EC" w:rsidTr="00F6624B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noProof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 w:hint="eastAsia"/>
                <w:noProof/>
                <w:sz w:val="22"/>
                <w:szCs w:val="22"/>
              </w:rPr>
              <w:t>F878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經營倫理研討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院共同必修</w:t>
            </w:r>
          </w:p>
        </w:tc>
      </w:tr>
      <w:tr w:rsidR="000E4C71" w:rsidRPr="00C445EC" w:rsidTr="00F6624B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E4C71" w:rsidRPr="00C445EC" w:rsidTr="00F6624B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C445EC" w:rsidRDefault="000E4C71" w:rsidP="00F6624B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E4C71" w:rsidRPr="00C445EC" w:rsidTr="00F6624B">
        <w:trPr>
          <w:jc w:val="center"/>
        </w:trPr>
        <w:tc>
          <w:tcPr>
            <w:tcW w:w="1503" w:type="dxa"/>
            <w:vAlign w:val="center"/>
          </w:tcPr>
          <w:p w:rsidR="000E4C71" w:rsidRPr="00C445EC" w:rsidRDefault="000E4C71" w:rsidP="00F6624B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2461" w:type="dxa"/>
            <w:vAlign w:val="center"/>
          </w:tcPr>
          <w:p w:rsidR="000E4C71" w:rsidRPr="00C445EC" w:rsidRDefault="000E4C71" w:rsidP="00F6624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>合</w:t>
            </w: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 xml:space="preserve">        </w:t>
            </w: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>計</w:t>
            </w:r>
          </w:p>
        </w:tc>
        <w:tc>
          <w:tcPr>
            <w:tcW w:w="709" w:type="dxa"/>
            <w:vAlign w:val="center"/>
          </w:tcPr>
          <w:p w:rsidR="000E4C71" w:rsidRPr="00C445EC" w:rsidRDefault="000E4C71" w:rsidP="00F6624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0E4C71" w:rsidRPr="00C445EC" w:rsidRDefault="000E4C71" w:rsidP="00F6624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 w:rsidR="000E4C71" w:rsidRPr="00C445EC" w:rsidRDefault="000E4C71" w:rsidP="00F6624B">
            <w:pPr>
              <w:snapToGrid w:val="0"/>
              <w:spacing w:line="36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</w:tbl>
    <w:p w:rsidR="000E4C71" w:rsidRPr="00C445EC" w:rsidRDefault="000E4C71" w:rsidP="000E4C71">
      <w:pPr>
        <w:snapToGrid w:val="0"/>
        <w:spacing w:line="320" w:lineRule="exact"/>
        <w:rPr>
          <w:rFonts w:ascii="Times New Roman" w:eastAsia="標楷體" w:hAnsi="Times New Roman"/>
          <w:color w:val="000000"/>
          <w:sz w:val="22"/>
          <w:szCs w:val="22"/>
        </w:rPr>
      </w:pPr>
      <w:r w:rsidRPr="00C445EC">
        <w:rPr>
          <w:rFonts w:ascii="Times New Roman" w:eastAsia="標楷體" w:hAnsi="Times New Roman"/>
          <w:color w:val="000000"/>
          <w:sz w:val="22"/>
          <w:szCs w:val="22"/>
        </w:rPr>
        <w:t>七、基礎學科</w:t>
      </w:r>
      <w:r w:rsidRPr="00C445EC">
        <w:rPr>
          <w:rFonts w:ascii="Times New Roman" w:eastAsia="標楷體" w:hAnsi="Times New Roman" w:hint="eastAsia"/>
          <w:color w:val="000000"/>
          <w:sz w:val="22"/>
          <w:szCs w:val="22"/>
        </w:rPr>
        <w:t>(</w:t>
      </w:r>
      <w:r w:rsidRPr="00C445EC">
        <w:rPr>
          <w:rFonts w:ascii="Times New Roman" w:eastAsia="標楷體" w:hAnsi="Times New Roman"/>
          <w:color w:val="000000"/>
          <w:sz w:val="22"/>
          <w:szCs w:val="22"/>
        </w:rPr>
        <w:t>補修規定</w:t>
      </w:r>
      <w:r w:rsidRPr="00C445EC">
        <w:rPr>
          <w:rFonts w:ascii="Times New Roman" w:eastAsia="標楷體" w:hAnsi="Times New Roman" w:hint="eastAsia"/>
          <w:color w:val="000000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293"/>
        <w:gridCol w:w="860"/>
        <w:gridCol w:w="701"/>
        <w:gridCol w:w="3742"/>
      </w:tblGrid>
      <w:tr w:rsidR="000E4C71" w:rsidRPr="00C445EC" w:rsidTr="00F6624B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ind w:leftChars="105" w:left="252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科目名稱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ind w:leftChars="155" w:left="372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備註</w:t>
            </w:r>
            <w:r w:rsidRPr="00C445EC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(</w:t>
            </w:r>
            <w:r w:rsidRPr="00C445EC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說明</w:t>
            </w:r>
            <w:r w:rsidRPr="00C445EC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)</w:t>
            </w:r>
          </w:p>
        </w:tc>
      </w:tr>
      <w:tr w:rsidR="000E4C71" w:rsidRPr="00C445EC" w:rsidTr="00F6624B">
        <w:trPr>
          <w:trHeight w:val="567"/>
          <w:jc w:val="center"/>
        </w:trPr>
        <w:tc>
          <w:tcPr>
            <w:tcW w:w="700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>1</w:t>
            </w:r>
          </w:p>
        </w:tc>
        <w:tc>
          <w:tcPr>
            <w:tcW w:w="2293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管理經濟</w:t>
            </w:r>
          </w:p>
        </w:tc>
        <w:tc>
          <w:tcPr>
            <w:tcW w:w="860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701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3742" w:type="dxa"/>
            <w:vMerge w:val="restart"/>
            <w:vAlign w:val="center"/>
          </w:tcPr>
          <w:p w:rsidR="000E4C71" w:rsidRPr="00C445EC" w:rsidRDefault="000E4C71" w:rsidP="00F6624B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>凡未曾獲得</w:t>
            </w: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「管理經濟</w:t>
            </w: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>學分</w:t>
            </w: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」</w:t>
            </w: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>、</w:t>
            </w: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「應用統計</w:t>
            </w: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>學分</w:t>
            </w: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」及「管理會計</w:t>
            </w: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>學分</w:t>
            </w: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  <w:r w:rsidRPr="00C445EC">
              <w:rPr>
                <w:rFonts w:ascii="Times New Roman" w:eastAsia="標楷體" w:hAnsi="Times New Roman" w:hint="eastAsia"/>
                <w:sz w:val="22"/>
                <w:szCs w:val="22"/>
              </w:rPr>
              <w:t>」</w:t>
            </w: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>者，皆需補修上列課程。如原修習課程之名稱不同，但內容相同者，或名稱相同但學分數不同者，由</w:t>
            </w:r>
            <w:r w:rsidRPr="00C445EC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學程主任</w:t>
            </w: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>認定之。</w:t>
            </w: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>(</w:t>
            </w: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>本規定適用所有入學新生</w:t>
            </w:r>
            <w:r w:rsidRPr="00C445EC"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</w:tr>
      <w:tr w:rsidR="000E4C71" w:rsidRPr="00C445EC" w:rsidTr="00F6624B">
        <w:trPr>
          <w:trHeight w:val="624"/>
          <w:jc w:val="center"/>
        </w:trPr>
        <w:tc>
          <w:tcPr>
            <w:tcW w:w="700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3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Cs w:val="22"/>
              </w:rPr>
            </w:pPr>
            <w:r w:rsidRPr="00C445EC">
              <w:rPr>
                <w:rFonts w:ascii="Times New Roman" w:eastAsia="標楷體" w:hAnsi="Times New Roman" w:hint="eastAsia"/>
                <w:szCs w:val="22"/>
              </w:rPr>
              <w:t>應用統計</w:t>
            </w:r>
          </w:p>
        </w:tc>
        <w:tc>
          <w:tcPr>
            <w:tcW w:w="860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2"/>
              </w:rPr>
            </w:pPr>
            <w:r w:rsidRPr="00C445EC">
              <w:rPr>
                <w:rFonts w:ascii="Times New Roman" w:eastAsia="標楷體" w:hAnsi="Times New Roman" w:hint="eastAsia"/>
                <w:szCs w:val="22"/>
              </w:rPr>
              <w:t>3</w:t>
            </w:r>
          </w:p>
        </w:tc>
        <w:tc>
          <w:tcPr>
            <w:tcW w:w="701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2"/>
              </w:rPr>
            </w:pPr>
          </w:p>
        </w:tc>
        <w:tc>
          <w:tcPr>
            <w:tcW w:w="3742" w:type="dxa"/>
            <w:vMerge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</w:tr>
      <w:tr w:rsidR="000E4C71" w:rsidRPr="00C445EC" w:rsidTr="00F6624B">
        <w:trPr>
          <w:trHeight w:val="624"/>
          <w:jc w:val="center"/>
        </w:trPr>
        <w:tc>
          <w:tcPr>
            <w:tcW w:w="700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3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Cs w:val="22"/>
              </w:rPr>
            </w:pPr>
            <w:r w:rsidRPr="00C445EC">
              <w:rPr>
                <w:rFonts w:ascii="Times New Roman" w:eastAsia="標楷體" w:hAnsi="Times New Roman" w:hint="eastAsia"/>
                <w:szCs w:val="22"/>
              </w:rPr>
              <w:t>管理會計</w:t>
            </w:r>
          </w:p>
        </w:tc>
        <w:tc>
          <w:tcPr>
            <w:tcW w:w="860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2"/>
              </w:rPr>
            </w:pPr>
            <w:r w:rsidRPr="00C445EC">
              <w:rPr>
                <w:rFonts w:ascii="Times New Roman" w:eastAsia="標楷體" w:hAnsi="Times New Roman" w:hint="eastAsia"/>
                <w:szCs w:val="22"/>
              </w:rPr>
              <w:t>3</w:t>
            </w:r>
          </w:p>
        </w:tc>
        <w:tc>
          <w:tcPr>
            <w:tcW w:w="701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2"/>
              </w:rPr>
            </w:pPr>
          </w:p>
        </w:tc>
        <w:tc>
          <w:tcPr>
            <w:tcW w:w="3742" w:type="dxa"/>
            <w:vMerge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</w:tr>
      <w:tr w:rsidR="000E4C71" w:rsidRPr="00C445EC" w:rsidTr="00F6624B">
        <w:trPr>
          <w:trHeight w:val="527"/>
          <w:jc w:val="center"/>
        </w:trPr>
        <w:tc>
          <w:tcPr>
            <w:tcW w:w="700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860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C445EC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1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:rsidR="000E4C71" w:rsidRPr="00C445EC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</w:tr>
    </w:tbl>
    <w:p w:rsidR="000E4C71" w:rsidRPr="00C445EC" w:rsidRDefault="000E4C71" w:rsidP="000E4C71">
      <w:pPr>
        <w:snapToGrid w:val="0"/>
        <w:spacing w:line="320" w:lineRule="exact"/>
        <w:ind w:firstLineChars="203" w:firstLine="447"/>
        <w:rPr>
          <w:rFonts w:ascii="Times New Roman" w:eastAsia="標楷體" w:hAnsi="Times New Roman"/>
          <w:color w:val="000000"/>
          <w:sz w:val="22"/>
          <w:szCs w:val="22"/>
        </w:rPr>
      </w:pPr>
      <w:r w:rsidRPr="00C445EC">
        <w:rPr>
          <w:rFonts w:ascii="Times New Roman" w:eastAsia="標楷體" w:hAnsi="Times New Roman"/>
          <w:color w:val="000000"/>
          <w:sz w:val="22"/>
          <w:szCs w:val="22"/>
        </w:rPr>
        <w:t>八、申請學位論文考試規定</w:t>
      </w:r>
    </w:p>
    <w:p w:rsidR="000E4C71" w:rsidRPr="00C445EC" w:rsidRDefault="000E4C71" w:rsidP="000E4C71">
      <w:pPr>
        <w:snapToGrid w:val="0"/>
        <w:spacing w:line="320" w:lineRule="exact"/>
        <w:ind w:leftChars="186" w:left="446" w:firstLineChars="178" w:firstLine="392"/>
        <w:rPr>
          <w:rFonts w:ascii="Times New Roman" w:eastAsia="標楷體" w:hAnsi="Times New Roman"/>
          <w:color w:val="000000"/>
          <w:sz w:val="22"/>
          <w:szCs w:val="22"/>
        </w:rPr>
      </w:pPr>
      <w:r w:rsidRPr="00C445EC">
        <w:rPr>
          <w:rFonts w:ascii="Times New Roman" w:eastAsia="標楷體" w:hAnsi="Times New Roman"/>
          <w:color w:val="000000"/>
          <w:sz w:val="22"/>
          <w:szCs w:val="22"/>
        </w:rPr>
        <w:t>1.</w:t>
      </w:r>
      <w:r w:rsidRPr="00C445EC">
        <w:rPr>
          <w:rFonts w:ascii="Times New Roman" w:eastAsia="標楷體" w:hAnsi="Times New Roman"/>
          <w:color w:val="000000"/>
          <w:sz w:val="22"/>
          <w:szCs w:val="22"/>
        </w:rPr>
        <w:t>依本校「博碩士班學位論文考試辦法」辦理。</w:t>
      </w:r>
    </w:p>
    <w:p w:rsidR="000E4C71" w:rsidRPr="00C445EC" w:rsidRDefault="000E4C71" w:rsidP="000E4C71">
      <w:pPr>
        <w:tabs>
          <w:tab w:val="left" w:pos="2928"/>
        </w:tabs>
        <w:snapToGrid w:val="0"/>
        <w:spacing w:line="320" w:lineRule="exact"/>
        <w:ind w:leftChars="345" w:left="1050" w:hangingChars="101" w:hanging="222"/>
        <w:rPr>
          <w:rFonts w:ascii="Times New Roman" w:eastAsia="標楷體" w:hAnsi="Times New Roman"/>
          <w:color w:val="000000"/>
          <w:sz w:val="22"/>
          <w:szCs w:val="22"/>
        </w:rPr>
      </w:pPr>
      <w:r w:rsidRPr="00C445EC">
        <w:rPr>
          <w:rFonts w:ascii="Times New Roman" w:eastAsia="標楷體" w:hAnsi="Times New Roman"/>
          <w:sz w:val="22"/>
          <w:szCs w:val="22"/>
        </w:rPr>
        <w:t>2.</w:t>
      </w:r>
      <w:r w:rsidRPr="00C445EC">
        <w:rPr>
          <w:rFonts w:ascii="Times New Roman" w:eastAsia="標楷體" w:hAnsi="Times New Roman"/>
          <w:color w:val="000000"/>
          <w:sz w:val="22"/>
          <w:szCs w:val="22"/>
        </w:rPr>
        <w:t>英文檢定規定：須達</w:t>
      </w:r>
      <w:r w:rsidRPr="00C445EC">
        <w:rPr>
          <w:rFonts w:ascii="Times New Roman" w:eastAsia="標楷體" w:hAnsi="Times New Roman"/>
          <w:color w:val="000000"/>
          <w:sz w:val="22"/>
          <w:szCs w:val="22"/>
        </w:rPr>
        <w:t>TOEIC640</w:t>
      </w:r>
      <w:r w:rsidRPr="00C445EC">
        <w:rPr>
          <w:rFonts w:ascii="Times New Roman" w:eastAsia="標楷體" w:hAnsi="Times New Roman"/>
          <w:color w:val="000000"/>
          <w:sz w:val="22"/>
          <w:szCs w:val="22"/>
        </w:rPr>
        <w:t>分以上、托福</w:t>
      </w:r>
      <w:r w:rsidRPr="00C445EC">
        <w:rPr>
          <w:rFonts w:ascii="Times New Roman" w:eastAsia="標楷體" w:hAnsi="Times New Roman"/>
          <w:color w:val="000000"/>
          <w:sz w:val="22"/>
          <w:szCs w:val="22"/>
        </w:rPr>
        <w:t>520</w:t>
      </w:r>
      <w:r w:rsidRPr="00C445EC">
        <w:rPr>
          <w:rFonts w:ascii="Times New Roman" w:eastAsia="標楷體" w:hAnsi="Times New Roman"/>
          <w:color w:val="000000"/>
          <w:sz w:val="22"/>
          <w:szCs w:val="22"/>
        </w:rPr>
        <w:t>分以上或其他相對檢定成績之英檢標準，方可申請畢業。</w:t>
      </w:r>
    </w:p>
    <w:p w:rsidR="000E4C71" w:rsidRPr="00C445EC" w:rsidRDefault="000E4C71" w:rsidP="000E4C71">
      <w:pPr>
        <w:snapToGrid w:val="0"/>
        <w:spacing w:line="320" w:lineRule="exact"/>
        <w:ind w:leftChars="169" w:left="1917" w:hangingChars="687" w:hanging="1511"/>
        <w:rPr>
          <w:rFonts w:ascii="Calibri" w:eastAsia="新細明體" w:hAnsi="Calibri"/>
          <w:szCs w:val="22"/>
        </w:rPr>
      </w:pPr>
      <w:r w:rsidRPr="00C445EC">
        <w:rPr>
          <w:rFonts w:ascii="Times New Roman" w:eastAsia="標楷體" w:hAnsi="Times New Roman"/>
          <w:color w:val="000000"/>
          <w:sz w:val="22"/>
          <w:szCs w:val="22"/>
        </w:rPr>
        <w:t>九、</w:t>
      </w:r>
      <w:r w:rsidRPr="00C445EC">
        <w:rPr>
          <w:rFonts w:ascii="Times New Roman" w:eastAsia="標楷體" w:hAnsi="Times New Roman"/>
          <w:sz w:val="22"/>
          <w:szCs w:val="22"/>
        </w:rPr>
        <w:t>其他規定：學位論文考試及格並繳交完稿之論文，依本校「博碩士班學位論文考試辦法」辦理。</w:t>
      </w:r>
      <w:r w:rsidRPr="00C445EC">
        <w:rPr>
          <w:rFonts w:ascii="Times New Roman" w:eastAsia="標楷體" w:hAnsi="Times New Roman" w:hint="eastAsia"/>
          <w:sz w:val="22"/>
          <w:szCs w:val="22"/>
        </w:rPr>
        <w:t xml:space="preserve">  </w:t>
      </w:r>
      <w:r w:rsidRPr="00C445EC">
        <w:rPr>
          <w:rFonts w:ascii="Times New Roman" w:eastAsia="標楷體" w:hAnsi="Times New Roman"/>
          <w:sz w:val="22"/>
          <w:szCs w:val="22"/>
        </w:rPr>
        <w:t xml:space="preserve">     </w:t>
      </w:r>
    </w:p>
    <w:p w:rsidR="000E4C71" w:rsidRPr="00C445EC" w:rsidRDefault="000E4C71" w:rsidP="000E4C71">
      <w:pPr>
        <w:rPr>
          <w:rFonts w:ascii="Calibri" w:eastAsia="新細明體" w:hAnsi="Calibri"/>
          <w:szCs w:val="22"/>
        </w:rPr>
      </w:pPr>
    </w:p>
    <w:p w:rsidR="000E4C71" w:rsidRPr="00C445EC" w:rsidRDefault="000E4C71" w:rsidP="000E4C71">
      <w:pPr>
        <w:widowControl/>
        <w:rPr>
          <w:rFonts w:ascii="Times New Roman" w:eastAsia="標楷體" w:hAnsi="Times New Roman"/>
          <w:bCs/>
          <w:color w:val="000000"/>
          <w:sz w:val="40"/>
          <w:szCs w:val="40"/>
        </w:rPr>
      </w:pPr>
      <w:r w:rsidRPr="00C445EC">
        <w:rPr>
          <w:rFonts w:ascii="Times New Roman" w:eastAsia="標楷體" w:hAnsi="Times New Roman"/>
          <w:bCs/>
          <w:color w:val="000000"/>
          <w:sz w:val="40"/>
          <w:szCs w:val="40"/>
        </w:rPr>
        <w:br w:type="page"/>
      </w:r>
    </w:p>
    <w:p w:rsidR="000E4C71" w:rsidRPr="00A5389B" w:rsidRDefault="000E4C71" w:rsidP="000E4C71">
      <w:pPr>
        <w:spacing w:afterLines="50" w:after="180"/>
        <w:jc w:val="center"/>
        <w:rPr>
          <w:rFonts w:ascii="Times New Roman" w:eastAsia="標楷體" w:hAnsi="Times New Roman"/>
          <w:b/>
          <w:bCs/>
          <w:color w:val="000000"/>
          <w:sz w:val="40"/>
          <w:szCs w:val="40"/>
          <w:u w:val="double"/>
        </w:rPr>
      </w:pPr>
      <w:r w:rsidRPr="00A5389B">
        <w:rPr>
          <w:rFonts w:ascii="Times New Roman" w:eastAsia="新細明體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D4A3B" wp14:editId="3CD58915">
                <wp:simplePos x="0" y="0"/>
                <wp:positionH relativeFrom="page">
                  <wp:align>right</wp:align>
                </wp:positionH>
                <wp:positionV relativeFrom="paragraph">
                  <wp:posOffset>1905</wp:posOffset>
                </wp:positionV>
                <wp:extent cx="672999" cy="226771"/>
                <wp:effectExtent l="0" t="0" r="0" b="1905"/>
                <wp:wrapNone/>
                <wp:docPr id="155" name="文字方塊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99" cy="226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C71" w:rsidRPr="00096807" w:rsidRDefault="000E4C71" w:rsidP="000E4C71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  <w:p w:rsidR="000E4C71" w:rsidRDefault="000E4C71" w:rsidP="000E4C71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D4A3B" id="_x0000_t202" coordsize="21600,21600" o:spt="202" path="m,l,21600r21600,l21600,xe">
                <v:stroke joinstyle="miter"/>
                <v:path gradientshapeok="t" o:connecttype="rect"/>
              </v:shapetype>
              <v:shape id="文字方塊 155" o:spid="_x0000_s1026" type="#_x0000_t202" style="position:absolute;left:0;text-align:left;margin-left:1.8pt;margin-top:.15pt;width:53pt;height:17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" stroked="f">
                <v:textbox inset=".5mm,0,.5mm,0">
                  <w:txbxContent>
                    <w:p w:rsidR="000E4C71" w:rsidRPr="00096807" w:rsidRDefault="000E4C71" w:rsidP="000E4C71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</w:p>
                    <w:p w:rsidR="000E4C71" w:rsidRDefault="000E4C71" w:rsidP="000E4C71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5389B">
        <w:rPr>
          <w:rFonts w:ascii="Times New Roman" w:eastAsia="標楷體" w:hAnsi="Times New Roman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0E4C71" w:rsidRPr="00A5389B" w:rsidRDefault="000E4C71" w:rsidP="000E4C71">
      <w:pPr>
        <w:snapToGrid w:val="0"/>
        <w:spacing w:beforeLines="50" w:before="180" w:line="260" w:lineRule="exact"/>
        <w:ind w:firstLineChars="210" w:firstLine="462"/>
        <w:rPr>
          <w:rFonts w:ascii="Times New Roman" w:eastAsia="標楷體" w:hAnsi="Times New Roman"/>
          <w:sz w:val="22"/>
          <w:szCs w:val="22"/>
        </w:rPr>
      </w:pPr>
      <w:r w:rsidRPr="00A5389B">
        <w:rPr>
          <w:rFonts w:ascii="Times New Roman" w:eastAsia="標楷體" w:hAnsi="Times New Roman"/>
          <w:sz w:val="22"/>
          <w:szCs w:val="22"/>
        </w:rPr>
        <w:t>一、院系所組：商學院</w:t>
      </w:r>
      <w:r w:rsidRPr="00A5389B">
        <w:rPr>
          <w:rFonts w:ascii="Times New Roman" w:eastAsia="標楷體" w:hAnsi="Times New Roman"/>
          <w:sz w:val="22"/>
          <w:szCs w:val="22"/>
        </w:rPr>
        <w:t xml:space="preserve"> </w:t>
      </w:r>
      <w:r w:rsidRPr="00A5389B">
        <w:rPr>
          <w:rFonts w:ascii="Times New Roman" w:eastAsia="標楷體" w:hAnsi="Times New Roman"/>
          <w:sz w:val="22"/>
          <w:szCs w:val="22"/>
        </w:rPr>
        <w:t>航空管理碩士學位學程</w:t>
      </w:r>
    </w:p>
    <w:p w:rsidR="000E4C71" w:rsidRPr="00A5389B" w:rsidRDefault="000E4C71" w:rsidP="000E4C71">
      <w:pPr>
        <w:snapToGrid w:val="0"/>
        <w:spacing w:line="260" w:lineRule="exact"/>
        <w:ind w:left="440" w:firstLineChars="3" w:firstLine="7"/>
        <w:rPr>
          <w:rFonts w:ascii="Times New Roman" w:eastAsia="標楷體" w:hAnsi="Times New Roman"/>
          <w:sz w:val="22"/>
          <w:szCs w:val="22"/>
        </w:rPr>
      </w:pPr>
      <w:r w:rsidRPr="00A5389B">
        <w:rPr>
          <w:rFonts w:ascii="Times New Roman" w:eastAsia="標楷體" w:hAnsi="Times New Roman"/>
          <w:sz w:val="22"/>
          <w:szCs w:val="22"/>
        </w:rPr>
        <w:t>二、授予學位：航空管理碩士</w:t>
      </w:r>
    </w:p>
    <w:p w:rsidR="000E4C71" w:rsidRPr="00A5389B" w:rsidRDefault="000E4C71" w:rsidP="000E4C71">
      <w:pPr>
        <w:snapToGrid w:val="0"/>
        <w:spacing w:line="260" w:lineRule="exact"/>
        <w:ind w:firstLineChars="210" w:firstLine="462"/>
        <w:rPr>
          <w:rFonts w:ascii="Times New Roman" w:eastAsia="標楷體" w:hAnsi="Times New Roman"/>
          <w:sz w:val="22"/>
          <w:szCs w:val="22"/>
        </w:rPr>
      </w:pPr>
      <w:r w:rsidRPr="00A5389B">
        <w:rPr>
          <w:rFonts w:ascii="Times New Roman" w:eastAsia="標楷體" w:hAnsi="Times New Roman"/>
          <w:sz w:val="22"/>
          <w:szCs w:val="22"/>
        </w:rPr>
        <w:t>三、適用年度：</w:t>
      </w:r>
      <w:r w:rsidRPr="00A5389B">
        <w:rPr>
          <w:rFonts w:ascii="Times New Roman" w:eastAsia="標楷體" w:hAnsi="Times New Roman"/>
          <w:sz w:val="22"/>
          <w:szCs w:val="22"/>
        </w:rPr>
        <w:t>106</w:t>
      </w:r>
      <w:r w:rsidRPr="00A5389B">
        <w:rPr>
          <w:rFonts w:ascii="Times New Roman" w:eastAsia="標楷體" w:hAnsi="Times New Roman"/>
          <w:sz w:val="22"/>
          <w:szCs w:val="22"/>
        </w:rPr>
        <w:t>學年度入學新生適用</w:t>
      </w:r>
      <w:r w:rsidRPr="00A5389B">
        <w:rPr>
          <w:rFonts w:ascii="標楷體" w:eastAsia="標楷體" w:hAnsi="標楷體" w:cs="細明體" w:hint="eastAsia"/>
          <w:b/>
          <w:color w:val="FF0000"/>
          <w:sz w:val="20"/>
        </w:rPr>
        <w:t>(</w:t>
      </w:r>
      <w:r w:rsidRPr="00A5389B">
        <w:rPr>
          <w:rFonts w:ascii="標楷體" w:eastAsia="標楷體" w:hAnsi="標楷體" w:cs="細明體"/>
          <w:b/>
          <w:color w:val="FF0000"/>
          <w:sz w:val="20"/>
        </w:rPr>
        <w:t>106.5.17教</w:t>
      </w:r>
      <w:r w:rsidRPr="00A5389B">
        <w:rPr>
          <w:rFonts w:ascii="標楷體" w:eastAsia="標楷體" w:hAnsi="標楷體" w:cs="細明體" w:hint="eastAsia"/>
          <w:b/>
          <w:color w:val="FF0000"/>
          <w:sz w:val="20"/>
        </w:rPr>
        <w:t>務會議通過</w:t>
      </w:r>
      <w:r w:rsidRPr="00A5389B">
        <w:rPr>
          <w:rFonts w:ascii="標楷體" w:eastAsia="標楷體" w:hAnsi="標楷體" w:hint="eastAsia"/>
          <w:b/>
          <w:color w:val="FF0000"/>
          <w:sz w:val="20"/>
        </w:rPr>
        <w:t>)</w:t>
      </w:r>
      <w:r w:rsidRPr="00A5389B">
        <w:rPr>
          <w:rFonts w:ascii="Times New Roman" w:eastAsia="新細明體" w:hAnsi="Times New Roman"/>
          <w:noProof/>
          <w:szCs w:val="22"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 wp14:anchorId="66F8C7B0" wp14:editId="71119BB4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156" name="直線接點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68744" id="直線接點 156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0C5M6ykCAAAu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0E4C71" w:rsidRPr="00A5389B" w:rsidRDefault="000E4C71" w:rsidP="000E4C71">
      <w:pPr>
        <w:snapToGrid w:val="0"/>
        <w:spacing w:line="260" w:lineRule="exact"/>
        <w:ind w:firstLineChars="210" w:firstLine="462"/>
        <w:rPr>
          <w:rFonts w:ascii="Times New Roman" w:eastAsia="標楷體" w:hAnsi="Times New Roman"/>
          <w:sz w:val="22"/>
          <w:szCs w:val="22"/>
        </w:rPr>
      </w:pPr>
      <w:r w:rsidRPr="00A5389B">
        <w:rPr>
          <w:rFonts w:ascii="Times New Roman" w:eastAsia="標楷體" w:hAnsi="Times New Roman"/>
          <w:sz w:val="22"/>
          <w:szCs w:val="22"/>
        </w:rPr>
        <w:t>四、最低畢業學分數：</w:t>
      </w:r>
      <w:r w:rsidRPr="00A5389B">
        <w:rPr>
          <w:rFonts w:ascii="Times New Roman" w:eastAsia="標楷體" w:hAnsi="Times New Roman"/>
          <w:b/>
          <w:sz w:val="22"/>
          <w:szCs w:val="22"/>
        </w:rPr>
        <w:t>3</w:t>
      </w:r>
      <w:r w:rsidRPr="00A5389B">
        <w:rPr>
          <w:rFonts w:ascii="Times New Roman" w:eastAsia="標楷體" w:hAnsi="Times New Roman" w:hint="eastAsia"/>
          <w:b/>
          <w:sz w:val="22"/>
          <w:szCs w:val="22"/>
        </w:rPr>
        <w:t>0</w:t>
      </w:r>
      <w:r w:rsidRPr="00A5389B">
        <w:rPr>
          <w:rFonts w:ascii="Times New Roman" w:eastAsia="標楷體" w:hAnsi="Times New Roman"/>
          <w:sz w:val="22"/>
          <w:szCs w:val="22"/>
        </w:rPr>
        <w:t>學分</w:t>
      </w:r>
    </w:p>
    <w:p w:rsidR="000E4C71" w:rsidRPr="00A5389B" w:rsidRDefault="000E4C71" w:rsidP="000E4C71">
      <w:pPr>
        <w:snapToGrid w:val="0"/>
        <w:spacing w:line="260" w:lineRule="exact"/>
        <w:ind w:firstLineChars="210" w:firstLine="462"/>
        <w:rPr>
          <w:rFonts w:ascii="Times New Roman" w:eastAsia="標楷體" w:hAnsi="Times New Roman"/>
          <w:color w:val="000000"/>
          <w:sz w:val="22"/>
          <w:szCs w:val="22"/>
        </w:rPr>
      </w:pPr>
      <w:r w:rsidRPr="00A5389B">
        <w:rPr>
          <w:rFonts w:ascii="Times New Roman" w:eastAsia="標楷體" w:hAnsi="Times New Roman"/>
          <w:sz w:val="22"/>
          <w:szCs w:val="22"/>
        </w:rPr>
        <w:t>五、承認他所</w:t>
      </w:r>
      <w:r w:rsidRPr="00A5389B">
        <w:rPr>
          <w:rFonts w:ascii="Times New Roman" w:eastAsia="標楷體" w:hAnsi="Times New Roman" w:hint="eastAsia"/>
          <w:sz w:val="22"/>
          <w:szCs w:val="22"/>
        </w:rPr>
        <w:t>(</w:t>
      </w:r>
      <w:r w:rsidRPr="00A5389B">
        <w:rPr>
          <w:rFonts w:ascii="Times New Roman" w:eastAsia="標楷體" w:hAnsi="Times New Roman"/>
          <w:sz w:val="22"/>
          <w:szCs w:val="22"/>
        </w:rPr>
        <w:t>含國內、外</w:t>
      </w:r>
      <w:r w:rsidRPr="00A5389B">
        <w:rPr>
          <w:rFonts w:ascii="Times New Roman" w:eastAsia="標楷體" w:hAnsi="Times New Roman" w:hint="eastAsia"/>
          <w:sz w:val="22"/>
          <w:szCs w:val="22"/>
        </w:rPr>
        <w:t>)</w:t>
      </w:r>
      <w:r w:rsidRPr="00A5389B">
        <w:rPr>
          <w:rFonts w:ascii="Times New Roman" w:eastAsia="標楷體" w:hAnsi="Times New Roman"/>
          <w:sz w:val="22"/>
          <w:szCs w:val="22"/>
        </w:rPr>
        <w:t>學分數：</w:t>
      </w:r>
      <w:r w:rsidRPr="00A5389B">
        <w:rPr>
          <w:rFonts w:ascii="Times New Roman" w:eastAsia="標楷體" w:hAnsi="Times New Roman" w:hint="eastAsia"/>
          <w:b/>
          <w:sz w:val="22"/>
          <w:szCs w:val="22"/>
        </w:rPr>
        <w:t>8</w:t>
      </w:r>
      <w:r w:rsidRPr="00A5389B">
        <w:rPr>
          <w:rFonts w:ascii="Times New Roman" w:eastAsia="標楷體" w:hAnsi="Times New Roman"/>
          <w:sz w:val="22"/>
          <w:szCs w:val="22"/>
        </w:rPr>
        <w:t>學分</w:t>
      </w:r>
    </w:p>
    <w:p w:rsidR="000E4C71" w:rsidRPr="00A5389B" w:rsidRDefault="000E4C71" w:rsidP="000E4C71">
      <w:pPr>
        <w:snapToGrid w:val="0"/>
        <w:spacing w:line="260" w:lineRule="exact"/>
        <w:ind w:firstLineChars="210" w:firstLine="462"/>
        <w:rPr>
          <w:rFonts w:ascii="Times New Roman" w:eastAsia="標楷體" w:hAnsi="Times New Roman"/>
          <w:color w:val="000000"/>
          <w:sz w:val="22"/>
          <w:szCs w:val="22"/>
        </w:rPr>
      </w:pPr>
      <w:r w:rsidRPr="00A5389B">
        <w:rPr>
          <w:rFonts w:ascii="Times New Roman" w:eastAsia="標楷體" w:hAnsi="Times New Roman"/>
          <w:color w:val="000000"/>
          <w:sz w:val="22"/>
          <w:szCs w:val="22"/>
        </w:rPr>
        <w:t>六、必修科目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971"/>
        <w:gridCol w:w="835"/>
        <w:gridCol w:w="680"/>
        <w:gridCol w:w="3370"/>
      </w:tblGrid>
      <w:tr w:rsidR="000E4C71" w:rsidRPr="00A5389B" w:rsidTr="00F6624B">
        <w:trPr>
          <w:jc w:val="center"/>
        </w:trPr>
        <w:tc>
          <w:tcPr>
            <w:tcW w:w="1503" w:type="dxa"/>
            <w:shd w:val="clear" w:color="auto" w:fill="D6E3BC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科目代號</w:t>
            </w:r>
          </w:p>
        </w:tc>
        <w:tc>
          <w:tcPr>
            <w:tcW w:w="1971" w:type="dxa"/>
            <w:shd w:val="clear" w:color="auto" w:fill="D9D9D9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ind w:leftChars="105" w:left="252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科目名稱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3370" w:type="dxa"/>
            <w:shd w:val="clear" w:color="auto" w:fill="D9D9D9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ind w:leftChars="155" w:left="372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備註</w:t>
            </w:r>
            <w:r w:rsidRPr="00A5389B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(</w:t>
            </w:r>
            <w:r w:rsidRPr="00A5389B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說明</w:t>
            </w:r>
            <w:r w:rsidRPr="00A5389B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)</w:t>
            </w:r>
          </w:p>
        </w:tc>
      </w:tr>
      <w:tr w:rsidR="000E4C71" w:rsidRPr="00A5389B" w:rsidTr="00F6624B">
        <w:trPr>
          <w:jc w:val="center"/>
        </w:trPr>
        <w:tc>
          <w:tcPr>
            <w:tcW w:w="1503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2"/>
                <w:szCs w:val="22"/>
              </w:rPr>
              <w:t>E632</w:t>
            </w:r>
          </w:p>
        </w:tc>
        <w:tc>
          <w:tcPr>
            <w:tcW w:w="1971" w:type="dxa"/>
            <w:vAlign w:val="center"/>
          </w:tcPr>
          <w:p w:rsidR="000E4C71" w:rsidRPr="00A10350" w:rsidRDefault="000E4C71" w:rsidP="00F6624B">
            <w:pPr>
              <w:widowControl/>
              <w:rPr>
                <w:rFonts w:ascii="Times New Roman" w:eastAsia="標楷體" w:hAnsi="Times New Roman"/>
                <w:kern w:val="0"/>
                <w:sz w:val="20"/>
              </w:rPr>
            </w:pPr>
            <w:r w:rsidRPr="00A10350">
              <w:rPr>
                <w:rFonts w:ascii="Times New Roman" w:eastAsia="標楷體" w:hAnsi="Times New Roman" w:hint="eastAsia"/>
                <w:color w:val="000000"/>
                <w:kern w:val="0"/>
                <w:sz w:val="20"/>
                <w:lang w:eastAsia="zh-HK"/>
              </w:rPr>
              <w:t>碩：</w:t>
            </w:r>
            <w:r w:rsidRPr="00A10350">
              <w:rPr>
                <w:rFonts w:ascii="Times New Roman" w:eastAsia="標楷體" w:hAnsi="Times New Roman" w:hint="eastAsia"/>
                <w:color w:val="000000"/>
                <w:kern w:val="0"/>
                <w:sz w:val="20"/>
              </w:rPr>
              <w:t>國際企業管理</w:t>
            </w:r>
          </w:p>
        </w:tc>
        <w:tc>
          <w:tcPr>
            <w:tcW w:w="835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70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 w:hint="eastAsia"/>
                <w:sz w:val="22"/>
                <w:szCs w:val="22"/>
              </w:rPr>
              <w:t>院共同必修</w:t>
            </w:r>
          </w:p>
        </w:tc>
      </w:tr>
      <w:tr w:rsidR="000E4C71" w:rsidRPr="00A5389B" w:rsidTr="00F6624B">
        <w:trPr>
          <w:jc w:val="center"/>
        </w:trPr>
        <w:tc>
          <w:tcPr>
            <w:tcW w:w="1503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noProof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 w:hint="eastAsia"/>
                <w:noProof/>
                <w:color w:val="000000"/>
                <w:sz w:val="22"/>
                <w:szCs w:val="22"/>
              </w:rPr>
              <w:t>4003</w:t>
            </w:r>
          </w:p>
        </w:tc>
        <w:tc>
          <w:tcPr>
            <w:tcW w:w="1971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5389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財務管理</w:t>
            </w:r>
          </w:p>
        </w:tc>
        <w:tc>
          <w:tcPr>
            <w:tcW w:w="835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5389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5389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370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E4C71" w:rsidRPr="00A5389B" w:rsidTr="00F6624B">
        <w:trPr>
          <w:jc w:val="center"/>
        </w:trPr>
        <w:tc>
          <w:tcPr>
            <w:tcW w:w="1503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noProof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 w:hint="eastAsia"/>
                <w:noProof/>
                <w:color w:val="000000"/>
                <w:sz w:val="22"/>
                <w:szCs w:val="22"/>
              </w:rPr>
              <w:t>4051</w:t>
            </w:r>
          </w:p>
        </w:tc>
        <w:tc>
          <w:tcPr>
            <w:tcW w:w="1971" w:type="dxa"/>
            <w:vAlign w:val="center"/>
          </w:tcPr>
          <w:p w:rsidR="000E4C71" w:rsidRPr="00A5389B" w:rsidRDefault="000E4C71" w:rsidP="00F6624B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5389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行銷管理</w:t>
            </w:r>
          </w:p>
        </w:tc>
        <w:tc>
          <w:tcPr>
            <w:tcW w:w="835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5389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5389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370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E4C71" w:rsidRPr="00A5389B" w:rsidTr="00F6624B">
        <w:trPr>
          <w:jc w:val="center"/>
        </w:trPr>
        <w:tc>
          <w:tcPr>
            <w:tcW w:w="1503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noProof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 w:hint="eastAsia"/>
                <w:noProof/>
                <w:color w:val="000000"/>
                <w:sz w:val="22"/>
                <w:szCs w:val="22"/>
              </w:rPr>
              <w:t>4892</w:t>
            </w:r>
          </w:p>
        </w:tc>
        <w:tc>
          <w:tcPr>
            <w:tcW w:w="1971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5389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作業管理</w:t>
            </w:r>
          </w:p>
        </w:tc>
        <w:tc>
          <w:tcPr>
            <w:tcW w:w="835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5389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5389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370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E4C71" w:rsidRPr="00A5389B" w:rsidTr="00F6624B">
        <w:trPr>
          <w:jc w:val="center"/>
        </w:trPr>
        <w:tc>
          <w:tcPr>
            <w:tcW w:w="1503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noProof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 w:hint="eastAsia"/>
                <w:noProof/>
                <w:color w:val="000000"/>
                <w:sz w:val="22"/>
                <w:szCs w:val="22"/>
              </w:rPr>
              <w:t>8381</w:t>
            </w:r>
          </w:p>
        </w:tc>
        <w:tc>
          <w:tcPr>
            <w:tcW w:w="1971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5389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策略管理</w:t>
            </w:r>
          </w:p>
        </w:tc>
        <w:tc>
          <w:tcPr>
            <w:tcW w:w="835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5389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5389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370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E4C71" w:rsidRPr="00A5389B" w:rsidTr="00F6624B">
        <w:trPr>
          <w:jc w:val="center"/>
        </w:trPr>
        <w:tc>
          <w:tcPr>
            <w:tcW w:w="1503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noProof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 w:hint="eastAsia"/>
                <w:noProof/>
                <w:color w:val="000000"/>
                <w:sz w:val="22"/>
                <w:szCs w:val="22"/>
              </w:rPr>
              <w:t>E716</w:t>
            </w:r>
          </w:p>
        </w:tc>
        <w:tc>
          <w:tcPr>
            <w:tcW w:w="1971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領導與激勵</w:t>
            </w:r>
          </w:p>
        </w:tc>
        <w:tc>
          <w:tcPr>
            <w:tcW w:w="835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70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E4C71" w:rsidRPr="00A5389B" w:rsidTr="00F6624B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noProof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 w:hint="eastAsia"/>
                <w:noProof/>
                <w:color w:val="000000"/>
                <w:sz w:val="22"/>
                <w:szCs w:val="22"/>
              </w:rPr>
              <w:t>F878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經營倫理研討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 w:hint="eastAsia"/>
                <w:sz w:val="22"/>
                <w:szCs w:val="22"/>
              </w:rPr>
              <w:t>院共同必修</w:t>
            </w:r>
          </w:p>
        </w:tc>
      </w:tr>
      <w:tr w:rsidR="000E4C71" w:rsidRPr="00A5389B" w:rsidTr="00F6624B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E4C71" w:rsidRPr="00A5389B" w:rsidTr="00F6624B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A5389B" w:rsidRDefault="000E4C71" w:rsidP="00F6624B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E4C71" w:rsidRPr="00A5389B" w:rsidTr="00F6624B">
        <w:trPr>
          <w:jc w:val="center"/>
        </w:trPr>
        <w:tc>
          <w:tcPr>
            <w:tcW w:w="1503" w:type="dxa"/>
            <w:vAlign w:val="center"/>
          </w:tcPr>
          <w:p w:rsidR="000E4C71" w:rsidRPr="00A5389B" w:rsidRDefault="000E4C71" w:rsidP="00F6624B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0E4C71" w:rsidRPr="00A5389B" w:rsidRDefault="000E4C71" w:rsidP="00F6624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合</w:t>
            </w:r>
            <w:r w:rsidRPr="00A5389B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 xml:space="preserve">        </w:t>
            </w:r>
            <w:r w:rsidRPr="00A5389B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835" w:type="dxa"/>
            <w:vAlign w:val="center"/>
          </w:tcPr>
          <w:p w:rsidR="000E4C71" w:rsidRPr="00A5389B" w:rsidRDefault="000E4C71" w:rsidP="00F6624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0" allowOverlap="1" wp14:anchorId="4B8F3064" wp14:editId="4F404AAA">
                  <wp:simplePos x="0" y="0"/>
                  <wp:positionH relativeFrom="margin">
                    <wp:posOffset>-1139190</wp:posOffset>
                  </wp:positionH>
                  <wp:positionV relativeFrom="margin">
                    <wp:posOffset>-1012825</wp:posOffset>
                  </wp:positionV>
                  <wp:extent cx="2781300" cy="2790825"/>
                  <wp:effectExtent l="0" t="0" r="0" b="9525"/>
                  <wp:wrapNone/>
                  <wp:docPr id="157" name="圖片 157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33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389B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0" w:type="dxa"/>
            <w:vAlign w:val="center"/>
          </w:tcPr>
          <w:p w:rsidR="000E4C71" w:rsidRPr="00A5389B" w:rsidRDefault="000E4C71" w:rsidP="00F6624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70" w:type="dxa"/>
            <w:vAlign w:val="center"/>
          </w:tcPr>
          <w:p w:rsidR="000E4C71" w:rsidRPr="00A5389B" w:rsidRDefault="000E4C71" w:rsidP="00F6624B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</w:tr>
    </w:tbl>
    <w:p w:rsidR="000E4C71" w:rsidRPr="00A5389B" w:rsidRDefault="000E4C71" w:rsidP="000E4C71">
      <w:pPr>
        <w:snapToGrid w:val="0"/>
        <w:spacing w:line="320" w:lineRule="exact"/>
        <w:rPr>
          <w:rFonts w:ascii="Times New Roman" w:eastAsia="標楷體" w:hAnsi="Times New Roman"/>
          <w:color w:val="000000"/>
          <w:sz w:val="22"/>
          <w:szCs w:val="22"/>
        </w:rPr>
      </w:pPr>
      <w:r w:rsidRPr="00A5389B">
        <w:rPr>
          <w:rFonts w:ascii="Times New Roman" w:eastAsia="標楷體" w:hAnsi="Times New Roman"/>
          <w:color w:val="000000"/>
          <w:sz w:val="22"/>
          <w:szCs w:val="22"/>
        </w:rPr>
        <w:t>七、基礎學科</w:t>
      </w:r>
      <w:r w:rsidRPr="00A5389B">
        <w:rPr>
          <w:rFonts w:ascii="Times New Roman" w:eastAsia="標楷體" w:hAnsi="Times New Roman" w:hint="eastAsia"/>
          <w:color w:val="000000"/>
          <w:sz w:val="22"/>
          <w:szCs w:val="22"/>
        </w:rPr>
        <w:t>(</w:t>
      </w:r>
      <w:r w:rsidRPr="00A5389B">
        <w:rPr>
          <w:rFonts w:ascii="Times New Roman" w:eastAsia="標楷體" w:hAnsi="Times New Roman"/>
          <w:color w:val="000000"/>
          <w:sz w:val="22"/>
          <w:szCs w:val="22"/>
        </w:rPr>
        <w:t>補修規定</w:t>
      </w:r>
      <w:r w:rsidRPr="00A5389B">
        <w:rPr>
          <w:rFonts w:ascii="Times New Roman" w:eastAsia="標楷體" w:hAnsi="Times New Roman" w:hint="eastAsia"/>
          <w:color w:val="000000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293"/>
        <w:gridCol w:w="860"/>
        <w:gridCol w:w="701"/>
        <w:gridCol w:w="3742"/>
      </w:tblGrid>
      <w:tr w:rsidR="000E4C71" w:rsidRPr="00A5389B" w:rsidTr="00F6624B">
        <w:trPr>
          <w:jc w:val="center"/>
        </w:trPr>
        <w:tc>
          <w:tcPr>
            <w:tcW w:w="700" w:type="dxa"/>
            <w:shd w:val="clear" w:color="auto" w:fill="D9D9D9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D9D9D9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ind w:leftChars="105" w:left="252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科目名稱</w:t>
            </w:r>
          </w:p>
        </w:tc>
        <w:tc>
          <w:tcPr>
            <w:tcW w:w="860" w:type="dxa"/>
            <w:shd w:val="clear" w:color="auto" w:fill="D9D9D9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701" w:type="dxa"/>
            <w:shd w:val="clear" w:color="auto" w:fill="D9D9D9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3742" w:type="dxa"/>
            <w:shd w:val="clear" w:color="auto" w:fill="D9D9D9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ind w:leftChars="155" w:left="372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備註</w:t>
            </w:r>
            <w:r w:rsidRPr="00A5389B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(</w:t>
            </w:r>
            <w:r w:rsidRPr="00A5389B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說明</w:t>
            </w:r>
            <w:r w:rsidRPr="00A5389B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)</w:t>
            </w:r>
          </w:p>
        </w:tc>
      </w:tr>
      <w:tr w:rsidR="000E4C71" w:rsidRPr="00A5389B" w:rsidTr="00F6624B">
        <w:trPr>
          <w:trHeight w:val="567"/>
          <w:jc w:val="center"/>
        </w:trPr>
        <w:tc>
          <w:tcPr>
            <w:tcW w:w="700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/>
                <w:sz w:val="22"/>
                <w:szCs w:val="22"/>
              </w:rPr>
              <w:t>1</w:t>
            </w:r>
          </w:p>
        </w:tc>
        <w:tc>
          <w:tcPr>
            <w:tcW w:w="2293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 w:hint="eastAsia"/>
                <w:sz w:val="22"/>
                <w:szCs w:val="22"/>
              </w:rPr>
              <w:t>管理經濟</w:t>
            </w:r>
          </w:p>
        </w:tc>
        <w:tc>
          <w:tcPr>
            <w:tcW w:w="860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701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3742" w:type="dxa"/>
            <w:vMerge w:val="restart"/>
            <w:vAlign w:val="center"/>
          </w:tcPr>
          <w:p w:rsidR="000E4C71" w:rsidRPr="00A5389B" w:rsidRDefault="000E4C71" w:rsidP="00F6624B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/>
                <w:sz w:val="22"/>
                <w:szCs w:val="22"/>
              </w:rPr>
              <w:t>凡未曾獲得</w:t>
            </w:r>
            <w:r w:rsidRPr="00A5389B">
              <w:rPr>
                <w:rFonts w:ascii="Times New Roman" w:eastAsia="標楷體" w:hAnsi="Times New Roman" w:hint="eastAsia"/>
                <w:sz w:val="22"/>
                <w:szCs w:val="22"/>
              </w:rPr>
              <w:t>「管理經濟</w:t>
            </w:r>
            <w:r w:rsidRPr="00A5389B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A5389B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A5389B">
              <w:rPr>
                <w:rFonts w:ascii="Times New Roman" w:eastAsia="標楷體" w:hAnsi="Times New Roman"/>
                <w:sz w:val="22"/>
                <w:szCs w:val="22"/>
              </w:rPr>
              <w:t>學分</w:t>
            </w:r>
            <w:r w:rsidRPr="00A5389B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  <w:r w:rsidRPr="00A5389B">
              <w:rPr>
                <w:rFonts w:ascii="Times New Roman" w:eastAsia="標楷體" w:hAnsi="Times New Roman" w:hint="eastAsia"/>
                <w:sz w:val="22"/>
                <w:szCs w:val="22"/>
              </w:rPr>
              <w:t>」</w:t>
            </w:r>
            <w:r w:rsidRPr="00A5389B">
              <w:rPr>
                <w:rFonts w:ascii="Times New Roman" w:eastAsia="標楷體" w:hAnsi="Times New Roman"/>
                <w:sz w:val="22"/>
                <w:szCs w:val="22"/>
              </w:rPr>
              <w:t>、</w:t>
            </w:r>
            <w:r w:rsidRPr="00A5389B">
              <w:rPr>
                <w:rFonts w:ascii="Times New Roman" w:eastAsia="標楷體" w:hAnsi="Times New Roman" w:hint="eastAsia"/>
                <w:sz w:val="22"/>
                <w:szCs w:val="22"/>
              </w:rPr>
              <w:t>「應用統計</w:t>
            </w:r>
            <w:r w:rsidRPr="00A5389B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A5389B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A5389B">
              <w:rPr>
                <w:rFonts w:ascii="Times New Roman" w:eastAsia="標楷體" w:hAnsi="Times New Roman"/>
                <w:sz w:val="22"/>
                <w:szCs w:val="22"/>
              </w:rPr>
              <w:t>學分</w:t>
            </w:r>
            <w:r w:rsidRPr="00A5389B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  <w:r w:rsidRPr="00A5389B">
              <w:rPr>
                <w:rFonts w:ascii="Times New Roman" w:eastAsia="標楷體" w:hAnsi="Times New Roman" w:hint="eastAsia"/>
                <w:sz w:val="22"/>
                <w:szCs w:val="22"/>
              </w:rPr>
              <w:t>」及「管理會計</w:t>
            </w:r>
            <w:r w:rsidRPr="00A5389B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A5389B">
              <w:rPr>
                <w:rFonts w:ascii="Times New Roman" w:eastAsia="標楷體" w:hAnsi="Times New Roman"/>
                <w:sz w:val="22"/>
                <w:szCs w:val="22"/>
              </w:rPr>
              <w:t>3</w:t>
            </w:r>
            <w:r w:rsidRPr="00A5389B">
              <w:rPr>
                <w:rFonts w:ascii="Times New Roman" w:eastAsia="標楷體" w:hAnsi="Times New Roman"/>
                <w:sz w:val="22"/>
                <w:szCs w:val="22"/>
              </w:rPr>
              <w:t>學分</w:t>
            </w:r>
            <w:r w:rsidRPr="00A5389B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  <w:r w:rsidRPr="00A5389B">
              <w:rPr>
                <w:rFonts w:ascii="Times New Roman" w:eastAsia="標楷體" w:hAnsi="Times New Roman" w:hint="eastAsia"/>
                <w:sz w:val="22"/>
                <w:szCs w:val="22"/>
              </w:rPr>
              <w:t>」</w:t>
            </w:r>
            <w:r w:rsidRPr="00A5389B">
              <w:rPr>
                <w:rFonts w:ascii="Times New Roman" w:eastAsia="標楷體" w:hAnsi="Times New Roman"/>
                <w:sz w:val="22"/>
                <w:szCs w:val="22"/>
              </w:rPr>
              <w:t>者，皆需補修上列課程。如原修習課程之名稱不同，但內容相同者，或名稱相同但學分數不同者，由</w:t>
            </w:r>
            <w:r w:rsidRPr="00A5389B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學程主任</w:t>
            </w:r>
            <w:r w:rsidRPr="00A5389B">
              <w:rPr>
                <w:rFonts w:ascii="Times New Roman" w:eastAsia="標楷體" w:hAnsi="Times New Roman"/>
                <w:sz w:val="22"/>
                <w:szCs w:val="22"/>
              </w:rPr>
              <w:t>認定之。</w:t>
            </w:r>
            <w:r w:rsidRPr="00A5389B">
              <w:rPr>
                <w:rFonts w:ascii="Times New Roman" w:eastAsia="標楷體" w:hAnsi="Times New Roman"/>
                <w:sz w:val="22"/>
                <w:szCs w:val="22"/>
              </w:rPr>
              <w:t>(</w:t>
            </w:r>
            <w:r w:rsidRPr="00A5389B">
              <w:rPr>
                <w:rFonts w:ascii="Times New Roman" w:eastAsia="標楷體" w:hAnsi="Times New Roman"/>
                <w:sz w:val="22"/>
                <w:szCs w:val="22"/>
              </w:rPr>
              <w:t>本規定適用所有入學新生</w:t>
            </w:r>
            <w:r w:rsidRPr="00A5389B"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</w:tr>
      <w:tr w:rsidR="000E4C71" w:rsidRPr="00A5389B" w:rsidTr="00F6624B">
        <w:trPr>
          <w:trHeight w:val="624"/>
          <w:jc w:val="center"/>
        </w:trPr>
        <w:tc>
          <w:tcPr>
            <w:tcW w:w="700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3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Cs w:val="22"/>
              </w:rPr>
            </w:pPr>
            <w:r w:rsidRPr="00A5389B">
              <w:rPr>
                <w:rFonts w:ascii="Times New Roman" w:eastAsia="標楷體" w:hAnsi="Times New Roman" w:hint="eastAsia"/>
                <w:szCs w:val="22"/>
              </w:rPr>
              <w:t>應用統計</w:t>
            </w:r>
          </w:p>
        </w:tc>
        <w:tc>
          <w:tcPr>
            <w:tcW w:w="860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2"/>
              </w:rPr>
            </w:pPr>
            <w:r w:rsidRPr="00A5389B">
              <w:rPr>
                <w:rFonts w:ascii="Times New Roman" w:eastAsia="標楷體" w:hAnsi="Times New Roman" w:hint="eastAsia"/>
                <w:szCs w:val="22"/>
              </w:rPr>
              <w:t>3</w:t>
            </w:r>
          </w:p>
        </w:tc>
        <w:tc>
          <w:tcPr>
            <w:tcW w:w="701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2"/>
              </w:rPr>
            </w:pPr>
          </w:p>
        </w:tc>
        <w:tc>
          <w:tcPr>
            <w:tcW w:w="3742" w:type="dxa"/>
            <w:vMerge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</w:tr>
      <w:tr w:rsidR="000E4C71" w:rsidRPr="00A5389B" w:rsidTr="00F6624B">
        <w:trPr>
          <w:trHeight w:val="624"/>
          <w:jc w:val="center"/>
        </w:trPr>
        <w:tc>
          <w:tcPr>
            <w:tcW w:w="700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3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szCs w:val="22"/>
              </w:rPr>
            </w:pPr>
            <w:r w:rsidRPr="00A5389B">
              <w:rPr>
                <w:rFonts w:ascii="Times New Roman" w:eastAsia="標楷體" w:hAnsi="Times New Roman" w:hint="eastAsia"/>
                <w:szCs w:val="22"/>
              </w:rPr>
              <w:t>管理會計</w:t>
            </w:r>
          </w:p>
        </w:tc>
        <w:tc>
          <w:tcPr>
            <w:tcW w:w="860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2"/>
              </w:rPr>
            </w:pPr>
            <w:r w:rsidRPr="00A5389B">
              <w:rPr>
                <w:rFonts w:ascii="Times New Roman" w:eastAsia="標楷體" w:hAnsi="Times New Roman" w:hint="eastAsia"/>
                <w:szCs w:val="22"/>
              </w:rPr>
              <w:t>3</w:t>
            </w:r>
          </w:p>
        </w:tc>
        <w:tc>
          <w:tcPr>
            <w:tcW w:w="701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2"/>
              </w:rPr>
            </w:pPr>
          </w:p>
        </w:tc>
        <w:tc>
          <w:tcPr>
            <w:tcW w:w="3742" w:type="dxa"/>
            <w:vMerge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</w:tr>
      <w:tr w:rsidR="000E4C71" w:rsidRPr="00A5389B" w:rsidTr="00F6624B">
        <w:trPr>
          <w:trHeight w:val="527"/>
          <w:jc w:val="center"/>
        </w:trPr>
        <w:tc>
          <w:tcPr>
            <w:tcW w:w="700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860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A5389B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1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:rsidR="000E4C71" w:rsidRPr="00A5389B" w:rsidRDefault="000E4C71" w:rsidP="00F6624B">
            <w:pPr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</w:p>
        </w:tc>
      </w:tr>
    </w:tbl>
    <w:p w:rsidR="000E4C71" w:rsidRPr="00A5389B" w:rsidRDefault="000E4C71" w:rsidP="000E4C71">
      <w:pPr>
        <w:snapToGrid w:val="0"/>
        <w:spacing w:line="320" w:lineRule="exact"/>
        <w:ind w:firstLineChars="203" w:firstLine="447"/>
        <w:rPr>
          <w:rFonts w:ascii="Times New Roman" w:eastAsia="標楷體" w:hAnsi="Times New Roman"/>
          <w:color w:val="000000"/>
          <w:sz w:val="22"/>
          <w:szCs w:val="22"/>
        </w:rPr>
      </w:pPr>
      <w:r w:rsidRPr="00A5389B">
        <w:rPr>
          <w:rFonts w:ascii="Times New Roman" w:eastAsia="標楷體" w:hAnsi="Times New Roman"/>
          <w:color w:val="000000"/>
          <w:sz w:val="22"/>
          <w:szCs w:val="22"/>
        </w:rPr>
        <w:t>八、申請學位論文考試規定</w:t>
      </w:r>
    </w:p>
    <w:p w:rsidR="000E4C71" w:rsidRPr="00A5389B" w:rsidRDefault="000E4C71" w:rsidP="000E4C71">
      <w:pPr>
        <w:snapToGrid w:val="0"/>
        <w:spacing w:line="320" w:lineRule="exact"/>
        <w:ind w:leftChars="186" w:left="446" w:firstLineChars="178" w:firstLine="392"/>
        <w:rPr>
          <w:rFonts w:ascii="Times New Roman" w:eastAsia="標楷體" w:hAnsi="Times New Roman"/>
          <w:color w:val="000000"/>
          <w:sz w:val="22"/>
          <w:szCs w:val="22"/>
        </w:rPr>
      </w:pPr>
      <w:r w:rsidRPr="00A5389B">
        <w:rPr>
          <w:rFonts w:ascii="Times New Roman" w:eastAsia="標楷體" w:hAnsi="Times New Roman"/>
          <w:color w:val="000000"/>
          <w:sz w:val="22"/>
          <w:szCs w:val="22"/>
        </w:rPr>
        <w:t>1.</w:t>
      </w:r>
      <w:r w:rsidRPr="00A5389B">
        <w:rPr>
          <w:rFonts w:ascii="Times New Roman" w:eastAsia="標楷體" w:hAnsi="Times New Roman"/>
          <w:color w:val="000000"/>
          <w:sz w:val="22"/>
          <w:szCs w:val="22"/>
        </w:rPr>
        <w:t>依本校「博碩士班學位論文考試辦法」辦理。</w:t>
      </w:r>
    </w:p>
    <w:p w:rsidR="000E4C71" w:rsidRPr="00A5389B" w:rsidRDefault="000E4C71" w:rsidP="000E4C71">
      <w:pPr>
        <w:tabs>
          <w:tab w:val="left" w:pos="2928"/>
        </w:tabs>
        <w:snapToGrid w:val="0"/>
        <w:spacing w:line="320" w:lineRule="exact"/>
        <w:ind w:leftChars="345" w:left="1050" w:hangingChars="101" w:hanging="222"/>
        <w:rPr>
          <w:rFonts w:ascii="Times New Roman" w:eastAsia="標楷體" w:hAnsi="Times New Roman"/>
          <w:color w:val="000000"/>
          <w:sz w:val="22"/>
          <w:szCs w:val="22"/>
        </w:rPr>
      </w:pPr>
      <w:r w:rsidRPr="00A5389B">
        <w:rPr>
          <w:rFonts w:ascii="Times New Roman" w:eastAsia="標楷體" w:hAnsi="Times New Roman"/>
          <w:sz w:val="22"/>
          <w:szCs w:val="22"/>
        </w:rPr>
        <w:t>2.</w:t>
      </w:r>
      <w:r w:rsidRPr="00A5389B">
        <w:rPr>
          <w:rFonts w:ascii="Times New Roman" w:eastAsia="標楷體" w:hAnsi="Times New Roman"/>
          <w:color w:val="000000"/>
          <w:sz w:val="22"/>
          <w:szCs w:val="22"/>
        </w:rPr>
        <w:t>英文檢定規定：須達</w:t>
      </w:r>
      <w:r w:rsidRPr="00A5389B">
        <w:rPr>
          <w:rFonts w:ascii="Times New Roman" w:eastAsia="標楷體" w:hAnsi="Times New Roman"/>
          <w:color w:val="000000"/>
          <w:sz w:val="22"/>
          <w:szCs w:val="22"/>
        </w:rPr>
        <w:t>TOEIC640</w:t>
      </w:r>
      <w:r w:rsidRPr="00A5389B">
        <w:rPr>
          <w:rFonts w:ascii="Times New Roman" w:eastAsia="標楷體" w:hAnsi="Times New Roman"/>
          <w:color w:val="000000"/>
          <w:sz w:val="22"/>
          <w:szCs w:val="22"/>
        </w:rPr>
        <w:t>分以上、托福</w:t>
      </w:r>
      <w:r w:rsidRPr="00A5389B">
        <w:rPr>
          <w:rFonts w:ascii="Times New Roman" w:eastAsia="標楷體" w:hAnsi="Times New Roman"/>
          <w:color w:val="000000"/>
          <w:sz w:val="22"/>
          <w:szCs w:val="22"/>
        </w:rPr>
        <w:t>520</w:t>
      </w:r>
      <w:r w:rsidRPr="00A5389B">
        <w:rPr>
          <w:rFonts w:ascii="Times New Roman" w:eastAsia="標楷體" w:hAnsi="Times New Roman"/>
          <w:color w:val="000000"/>
          <w:sz w:val="22"/>
          <w:szCs w:val="22"/>
        </w:rPr>
        <w:t>分以上或其他相對檢定成績之英檢標準，方可申請畢業。</w:t>
      </w:r>
    </w:p>
    <w:p w:rsidR="000E4C71" w:rsidRPr="00A5389B" w:rsidRDefault="000E4C71" w:rsidP="000E4C71">
      <w:pPr>
        <w:snapToGrid w:val="0"/>
        <w:spacing w:line="320" w:lineRule="exact"/>
        <w:ind w:leftChars="-1" w:left="-2" w:firstLineChars="185" w:firstLine="407"/>
        <w:rPr>
          <w:rFonts w:ascii="Times New Roman" w:eastAsia="標楷體" w:hAnsi="Times New Roman"/>
          <w:sz w:val="22"/>
          <w:szCs w:val="22"/>
        </w:rPr>
      </w:pPr>
      <w:r w:rsidRPr="00A5389B">
        <w:rPr>
          <w:rFonts w:ascii="Times New Roman" w:eastAsia="標楷體" w:hAnsi="Times New Roman"/>
          <w:color w:val="000000"/>
          <w:sz w:val="22"/>
          <w:szCs w:val="22"/>
        </w:rPr>
        <w:t>九、</w:t>
      </w:r>
      <w:r w:rsidRPr="00A5389B">
        <w:rPr>
          <w:rFonts w:ascii="Times New Roman" w:eastAsia="標楷體" w:hAnsi="Times New Roman"/>
          <w:sz w:val="22"/>
          <w:szCs w:val="22"/>
        </w:rPr>
        <w:t>其他規定：</w:t>
      </w:r>
    </w:p>
    <w:p w:rsidR="000E4C71" w:rsidRPr="00A5389B" w:rsidRDefault="000E4C71" w:rsidP="000E4C71">
      <w:pPr>
        <w:snapToGrid w:val="0"/>
        <w:spacing w:line="320" w:lineRule="exact"/>
        <w:ind w:leftChars="339" w:left="1063" w:hangingChars="113" w:hanging="249"/>
        <w:rPr>
          <w:rFonts w:ascii="Times New Roman" w:eastAsia="標楷體" w:hAnsi="Times New Roman"/>
          <w:sz w:val="22"/>
          <w:szCs w:val="22"/>
        </w:rPr>
      </w:pPr>
      <w:r w:rsidRPr="00A5389B">
        <w:rPr>
          <w:rFonts w:ascii="Times New Roman" w:eastAsia="標楷體" w:hAnsi="Times New Roman"/>
          <w:sz w:val="22"/>
          <w:szCs w:val="22"/>
        </w:rPr>
        <w:t>1.</w:t>
      </w:r>
      <w:r w:rsidRPr="00A5389B">
        <w:rPr>
          <w:rFonts w:ascii="Times New Roman" w:eastAsia="標楷體" w:hAnsi="Times New Roman"/>
          <w:sz w:val="22"/>
          <w:szCs w:val="22"/>
        </w:rPr>
        <w:t>學位論文考試及格並繳交完稿之論文，依本校「博碩士班學位論文考試辦法」辦理。</w:t>
      </w:r>
    </w:p>
    <w:p w:rsidR="000E4C71" w:rsidRPr="00A5389B" w:rsidRDefault="000E4C71" w:rsidP="000E4C71">
      <w:pPr>
        <w:tabs>
          <w:tab w:val="left" w:pos="2928"/>
        </w:tabs>
        <w:snapToGrid w:val="0"/>
        <w:spacing w:line="240" w:lineRule="exact"/>
        <w:ind w:leftChars="178" w:left="427" w:firstLineChars="178" w:firstLine="427"/>
        <w:rPr>
          <w:rFonts w:ascii="Times New Roman" w:eastAsia="標楷體" w:hAnsi="Times New Roman"/>
          <w:szCs w:val="22"/>
        </w:rPr>
      </w:pPr>
    </w:p>
    <w:p w:rsidR="000E4C71" w:rsidRPr="00A5389B" w:rsidRDefault="000E4C71" w:rsidP="000E4C71">
      <w:pPr>
        <w:snapToGrid w:val="0"/>
        <w:spacing w:line="260" w:lineRule="exact"/>
        <w:ind w:firstLineChars="184" w:firstLine="405"/>
        <w:rPr>
          <w:rFonts w:ascii="Times New Roman" w:eastAsia="標楷體" w:hAnsi="Times New Roman"/>
          <w:color w:val="000000"/>
          <w:sz w:val="22"/>
          <w:szCs w:val="22"/>
        </w:rPr>
      </w:pPr>
      <w:r w:rsidRPr="00A5389B">
        <w:rPr>
          <w:rFonts w:ascii="Times New Roman" w:eastAsia="標楷體" w:hAnsi="Times New Roman"/>
          <w:color w:val="000000"/>
          <w:sz w:val="22"/>
          <w:szCs w:val="22"/>
        </w:rPr>
        <w:t>十、備註：無</w:t>
      </w:r>
    </w:p>
    <w:p w:rsidR="00755AC6" w:rsidRDefault="00755AC6"/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DD4" w:rsidRDefault="00193DD4" w:rsidP="00193DD4">
      <w:r>
        <w:separator/>
      </w:r>
    </w:p>
  </w:endnote>
  <w:endnote w:type="continuationSeparator" w:id="0">
    <w:p w:rsidR="00193DD4" w:rsidRDefault="00193DD4" w:rsidP="0019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DD4" w:rsidRDefault="00193DD4" w:rsidP="00193DD4">
      <w:r>
        <w:separator/>
      </w:r>
    </w:p>
  </w:footnote>
  <w:footnote w:type="continuationSeparator" w:id="0">
    <w:p w:rsidR="00193DD4" w:rsidRDefault="00193DD4" w:rsidP="00193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1"/>
    <w:rsid w:val="000B5A93"/>
    <w:rsid w:val="000E4C71"/>
    <w:rsid w:val="00193DD4"/>
    <w:rsid w:val="00755AC6"/>
    <w:rsid w:val="007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1E67AEC-EC21-4CA4-8D06-76C19A65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71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93DD4"/>
    <w:rPr>
      <w:rFonts w:ascii="華康仿宋體" w:eastAsia="華康仿宋體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D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93DD4"/>
    <w:rPr>
      <w:rFonts w:ascii="華康仿宋體" w:eastAsia="華康仿宋體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4</cp:revision>
  <dcterms:created xsi:type="dcterms:W3CDTF">2019-03-13T02:17:00Z</dcterms:created>
  <dcterms:modified xsi:type="dcterms:W3CDTF">2019-05-24T01:44:00Z</dcterms:modified>
</cp:coreProperties>
</file>